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C11834" w14:textId="69936ADE" w:rsidR="00592227" w:rsidRPr="00EF2F9F" w:rsidRDefault="005E12AB" w:rsidP="00592227">
      <w:pPr>
        <w:spacing w:after="0"/>
        <w:rPr>
          <w:rFonts w:ascii="Times New Roman" w:hAnsi="Times New Roman" w:cs="Times New Roman"/>
          <w:b/>
          <w:sz w:val="24"/>
          <w:szCs w:val="24"/>
        </w:rPr>
      </w:pPr>
      <w:r w:rsidRPr="00EF2F9F">
        <w:rPr>
          <w:rFonts w:ascii="Times New Roman" w:hAnsi="Times New Roman" w:cs="Times New Roman"/>
          <w:b/>
          <w:sz w:val="24"/>
          <w:szCs w:val="24"/>
        </w:rPr>
        <w:t>Supplementa</w:t>
      </w:r>
      <w:r w:rsidR="00A257FC" w:rsidRPr="00EF2F9F">
        <w:rPr>
          <w:rFonts w:ascii="Times New Roman" w:hAnsi="Times New Roman" w:cs="Times New Roman"/>
          <w:b/>
          <w:sz w:val="24"/>
          <w:szCs w:val="24"/>
        </w:rPr>
        <w:t>l</w:t>
      </w:r>
      <w:r w:rsidRPr="00EF2F9F">
        <w:rPr>
          <w:rFonts w:ascii="Times New Roman" w:hAnsi="Times New Roman" w:cs="Times New Roman"/>
          <w:b/>
          <w:sz w:val="24"/>
          <w:szCs w:val="24"/>
        </w:rPr>
        <w:t xml:space="preserve"> Ma</w:t>
      </w:r>
      <w:r w:rsidR="008713AD" w:rsidRPr="00EF2F9F">
        <w:rPr>
          <w:rFonts w:ascii="Times New Roman" w:hAnsi="Times New Roman" w:cs="Times New Roman"/>
          <w:b/>
          <w:sz w:val="24"/>
          <w:szCs w:val="24"/>
        </w:rPr>
        <w:t>nuscript</w:t>
      </w:r>
    </w:p>
    <w:p w14:paraId="09CA4162" w14:textId="77777777" w:rsidR="00592227" w:rsidRPr="00EF2F9F" w:rsidRDefault="00592227" w:rsidP="00592227">
      <w:pPr>
        <w:spacing w:after="0"/>
        <w:rPr>
          <w:rFonts w:ascii="Times New Roman" w:hAnsi="Times New Roman" w:cs="Times New Roman"/>
          <w:b/>
          <w:sz w:val="24"/>
          <w:szCs w:val="24"/>
        </w:rPr>
      </w:pPr>
    </w:p>
    <w:p w14:paraId="2F3B12D0" w14:textId="5C970467" w:rsidR="00592227" w:rsidRPr="00EF2F9F" w:rsidRDefault="00592227" w:rsidP="00592227">
      <w:pPr>
        <w:spacing w:after="0"/>
        <w:rPr>
          <w:rFonts w:ascii="Times New Roman" w:hAnsi="Times New Roman" w:cs="Times New Roman"/>
          <w:b/>
          <w:sz w:val="24"/>
          <w:szCs w:val="24"/>
        </w:rPr>
      </w:pPr>
      <w:r w:rsidRPr="00EF2F9F">
        <w:rPr>
          <w:rFonts w:ascii="Times New Roman" w:hAnsi="Times New Roman" w:cs="Times New Roman"/>
          <w:b/>
          <w:sz w:val="24"/>
          <w:szCs w:val="24"/>
        </w:rPr>
        <w:t>Supplement</w:t>
      </w:r>
      <w:r w:rsidR="005E12AB" w:rsidRPr="00EF2F9F">
        <w:rPr>
          <w:rFonts w:ascii="Times New Roman" w:hAnsi="Times New Roman" w:cs="Times New Roman"/>
          <w:b/>
          <w:sz w:val="24"/>
          <w:szCs w:val="24"/>
        </w:rPr>
        <w:t>a</w:t>
      </w:r>
      <w:r w:rsidR="00321BAD" w:rsidRPr="00EF2F9F">
        <w:rPr>
          <w:rFonts w:ascii="Times New Roman" w:hAnsi="Times New Roman" w:cs="Times New Roman"/>
          <w:b/>
          <w:sz w:val="24"/>
          <w:szCs w:val="24"/>
        </w:rPr>
        <w:t>l</w:t>
      </w:r>
      <w:r w:rsidR="005E12AB" w:rsidRPr="00EF2F9F">
        <w:rPr>
          <w:rFonts w:ascii="Times New Roman" w:hAnsi="Times New Roman" w:cs="Times New Roman"/>
          <w:b/>
          <w:sz w:val="24"/>
          <w:szCs w:val="24"/>
        </w:rPr>
        <w:t xml:space="preserve"> </w:t>
      </w:r>
      <w:r w:rsidR="00CD4DCF" w:rsidRPr="00EF2F9F">
        <w:rPr>
          <w:rFonts w:ascii="Times New Roman" w:hAnsi="Times New Roman" w:cs="Times New Roman"/>
          <w:b/>
          <w:sz w:val="24"/>
          <w:szCs w:val="24"/>
        </w:rPr>
        <w:t>manuscript information</w:t>
      </w:r>
      <w:r w:rsidRPr="00EF2F9F">
        <w:rPr>
          <w:rFonts w:ascii="Times New Roman" w:hAnsi="Times New Roman" w:cs="Times New Roman"/>
          <w:b/>
          <w:sz w:val="24"/>
          <w:szCs w:val="24"/>
        </w:rPr>
        <w:t>:</w:t>
      </w:r>
    </w:p>
    <w:p w14:paraId="084D709C" w14:textId="18ECE705" w:rsidR="007B7B88" w:rsidRPr="00EF2F9F" w:rsidRDefault="005E12AB" w:rsidP="00592227">
      <w:pPr>
        <w:spacing w:after="0"/>
        <w:rPr>
          <w:rFonts w:ascii="Times New Roman" w:hAnsi="Times New Roman" w:cs="Times New Roman"/>
          <w:sz w:val="24"/>
          <w:szCs w:val="24"/>
        </w:rPr>
      </w:pPr>
      <w:r w:rsidRPr="00EF2F9F">
        <w:rPr>
          <w:rFonts w:ascii="Times New Roman" w:hAnsi="Times New Roman" w:cs="Times New Roman"/>
          <w:sz w:val="24"/>
          <w:szCs w:val="24"/>
        </w:rPr>
        <w:t>A d</w:t>
      </w:r>
      <w:r w:rsidR="007B7B88" w:rsidRPr="00EF2F9F">
        <w:rPr>
          <w:rFonts w:ascii="Times New Roman" w:hAnsi="Times New Roman" w:cs="Times New Roman"/>
          <w:sz w:val="24"/>
          <w:szCs w:val="24"/>
        </w:rPr>
        <w:t>iagnostic check</w:t>
      </w:r>
      <w:r w:rsidR="003E112D" w:rsidRPr="00EF2F9F">
        <w:rPr>
          <w:rFonts w:ascii="Times New Roman" w:hAnsi="Times New Roman" w:cs="Times New Roman"/>
          <w:sz w:val="24"/>
          <w:szCs w:val="24"/>
        </w:rPr>
        <w:t>-up of a STED microscope laser beam profile</w:t>
      </w:r>
      <w:r w:rsidR="007B7B88" w:rsidRPr="00EF2F9F">
        <w:rPr>
          <w:rFonts w:ascii="Times New Roman" w:hAnsi="Times New Roman" w:cs="Times New Roman"/>
          <w:sz w:val="24"/>
          <w:szCs w:val="24"/>
        </w:rPr>
        <w:t xml:space="preserve"> monitored by PSF recording </w:t>
      </w:r>
      <w:bookmarkStart w:id="0" w:name="_GoBack"/>
      <w:bookmarkEnd w:id="0"/>
      <w:r w:rsidR="007B7B88" w:rsidRPr="00EF2F9F">
        <w:rPr>
          <w:rFonts w:ascii="Times New Roman" w:hAnsi="Times New Roman" w:cs="Times New Roman"/>
          <w:sz w:val="24"/>
          <w:szCs w:val="24"/>
        </w:rPr>
        <w:t xml:space="preserve">and possible strategies for PSF </w:t>
      </w:r>
      <w:r w:rsidR="0002344F">
        <w:rPr>
          <w:rFonts w:ascii="Times New Roman" w:hAnsi="Times New Roman" w:cs="Times New Roman"/>
          <w:sz w:val="24"/>
          <w:szCs w:val="24"/>
        </w:rPr>
        <w:t>optimisation</w:t>
      </w:r>
      <w:r w:rsidR="007E00C9" w:rsidRPr="00EF2F9F">
        <w:rPr>
          <w:rFonts w:ascii="Times New Roman" w:hAnsi="Times New Roman" w:cs="Times New Roman"/>
          <w:sz w:val="24"/>
          <w:szCs w:val="24"/>
        </w:rPr>
        <w:t xml:space="preserve"> </w:t>
      </w:r>
      <w:r w:rsidR="003E112D" w:rsidRPr="00EF2F9F">
        <w:rPr>
          <w:rFonts w:ascii="Times New Roman" w:hAnsi="Times New Roman" w:cs="Times New Roman"/>
          <w:sz w:val="24"/>
          <w:szCs w:val="24"/>
        </w:rPr>
        <w:t xml:space="preserve">for custom </w:t>
      </w:r>
      <w:r w:rsidR="007E00C9" w:rsidRPr="00EF2F9F">
        <w:rPr>
          <w:rFonts w:ascii="Times New Roman" w:hAnsi="Times New Roman" w:cs="Times New Roman"/>
          <w:sz w:val="24"/>
          <w:szCs w:val="24"/>
        </w:rPr>
        <w:t>built setups</w:t>
      </w:r>
      <w:r w:rsidRPr="00EF2F9F">
        <w:rPr>
          <w:rFonts w:ascii="Times New Roman" w:hAnsi="Times New Roman" w:cs="Times New Roman"/>
          <w:sz w:val="24"/>
          <w:szCs w:val="24"/>
        </w:rPr>
        <w:t xml:space="preserve"> is discussed</w:t>
      </w:r>
      <w:r w:rsidR="007B7B88" w:rsidRPr="00EF2F9F">
        <w:rPr>
          <w:rFonts w:ascii="Times New Roman" w:hAnsi="Times New Roman" w:cs="Times New Roman"/>
          <w:sz w:val="24"/>
          <w:szCs w:val="24"/>
        </w:rPr>
        <w:t xml:space="preserve">. </w:t>
      </w:r>
      <w:r w:rsidR="00D128C8" w:rsidRPr="00EF2F9F">
        <w:rPr>
          <w:rFonts w:ascii="Times New Roman" w:hAnsi="Times New Roman" w:cs="Times New Roman"/>
          <w:sz w:val="24"/>
          <w:szCs w:val="24"/>
        </w:rPr>
        <w:t xml:space="preserve"> </w:t>
      </w:r>
      <w:r w:rsidR="007B7B88" w:rsidRPr="00EF2F9F">
        <w:rPr>
          <w:rFonts w:ascii="Times New Roman" w:hAnsi="Times New Roman" w:cs="Times New Roman"/>
          <w:sz w:val="24"/>
          <w:szCs w:val="24"/>
        </w:rPr>
        <w:t xml:space="preserve">This refers to section </w:t>
      </w:r>
      <w:r w:rsidR="00D128C8" w:rsidRPr="00EF2F9F">
        <w:rPr>
          <w:rFonts w:ascii="Times New Roman" w:hAnsi="Times New Roman" w:cs="Times New Roman"/>
          <w:sz w:val="24"/>
          <w:szCs w:val="24"/>
        </w:rPr>
        <w:t>(</w:t>
      </w:r>
      <w:r w:rsidR="00D128C8" w:rsidRPr="00EF2F9F">
        <w:rPr>
          <w:rFonts w:ascii="Times New Roman" w:hAnsi="Times New Roman" w:cs="Times New Roman"/>
          <w:i/>
          <w:sz w:val="24"/>
          <w:szCs w:val="24"/>
        </w:rPr>
        <w:t>Performance and document</w:t>
      </w:r>
      <w:r w:rsidR="006542ED" w:rsidRPr="00EF2F9F">
        <w:rPr>
          <w:rFonts w:ascii="Times New Roman" w:hAnsi="Times New Roman" w:cs="Times New Roman"/>
          <w:i/>
          <w:sz w:val="24"/>
          <w:szCs w:val="24"/>
        </w:rPr>
        <w:t>at</w:t>
      </w:r>
      <w:r w:rsidR="00D128C8" w:rsidRPr="00EF2F9F">
        <w:rPr>
          <w:rFonts w:ascii="Times New Roman" w:hAnsi="Times New Roman" w:cs="Times New Roman"/>
          <w:i/>
          <w:sz w:val="24"/>
          <w:szCs w:val="24"/>
        </w:rPr>
        <w:t xml:space="preserve">ion of the </w:t>
      </w:r>
      <w:r w:rsidR="003E582B" w:rsidRPr="00EF2F9F">
        <w:rPr>
          <w:rFonts w:ascii="Times New Roman" w:hAnsi="Times New Roman" w:cs="Times New Roman"/>
          <w:i/>
          <w:sz w:val="24"/>
          <w:szCs w:val="24"/>
        </w:rPr>
        <w:t xml:space="preserve">STED </w:t>
      </w:r>
      <w:r w:rsidR="00D128C8" w:rsidRPr="00EF2F9F">
        <w:rPr>
          <w:rFonts w:ascii="Times New Roman" w:hAnsi="Times New Roman" w:cs="Times New Roman"/>
          <w:i/>
          <w:sz w:val="24"/>
          <w:szCs w:val="24"/>
        </w:rPr>
        <w:t>microscope system</w:t>
      </w:r>
      <w:r w:rsidR="00D128C8" w:rsidRPr="00EF2F9F">
        <w:rPr>
          <w:rFonts w:ascii="Times New Roman" w:hAnsi="Times New Roman" w:cs="Times New Roman"/>
          <w:sz w:val="24"/>
          <w:szCs w:val="24"/>
        </w:rPr>
        <w:t>)</w:t>
      </w:r>
      <w:r w:rsidR="007B7B88" w:rsidRPr="00EF2F9F">
        <w:rPr>
          <w:rFonts w:ascii="Times New Roman" w:hAnsi="Times New Roman" w:cs="Times New Roman"/>
          <w:sz w:val="24"/>
          <w:szCs w:val="24"/>
        </w:rPr>
        <w:t xml:space="preserve"> in the main text</w:t>
      </w:r>
      <w:r w:rsidR="002D0560" w:rsidRPr="00EF2F9F">
        <w:rPr>
          <w:rFonts w:ascii="Times New Roman" w:hAnsi="Times New Roman" w:cs="Times New Roman"/>
          <w:sz w:val="24"/>
          <w:szCs w:val="24"/>
        </w:rPr>
        <w:t xml:space="preserve"> as well as to Supplement</w:t>
      </w:r>
      <w:r w:rsidRPr="00EF2F9F">
        <w:rPr>
          <w:rFonts w:ascii="Times New Roman" w:hAnsi="Times New Roman" w:cs="Times New Roman"/>
          <w:sz w:val="24"/>
          <w:szCs w:val="24"/>
        </w:rPr>
        <w:t>ary Figures 2 and</w:t>
      </w:r>
      <w:r w:rsidR="002D0560" w:rsidRPr="00EF2F9F">
        <w:rPr>
          <w:rFonts w:ascii="Times New Roman" w:hAnsi="Times New Roman" w:cs="Times New Roman"/>
          <w:sz w:val="24"/>
          <w:szCs w:val="24"/>
        </w:rPr>
        <w:t xml:space="preserve"> 3. </w:t>
      </w:r>
    </w:p>
    <w:p w14:paraId="6E657874" w14:textId="77777777" w:rsidR="00321BAD" w:rsidRPr="00EF2F9F" w:rsidRDefault="00321BAD" w:rsidP="00592227">
      <w:pPr>
        <w:spacing w:after="0"/>
        <w:rPr>
          <w:rFonts w:ascii="Times New Roman" w:hAnsi="Times New Roman" w:cs="Times New Roman"/>
          <w:sz w:val="24"/>
          <w:szCs w:val="24"/>
        </w:rPr>
      </w:pPr>
    </w:p>
    <w:p w14:paraId="1DE5C93F" w14:textId="1931CD64" w:rsidR="00592227" w:rsidRPr="00EF2F9F" w:rsidRDefault="00592227" w:rsidP="00592227">
      <w:pPr>
        <w:spacing w:after="0"/>
        <w:rPr>
          <w:rFonts w:ascii="Times New Roman" w:hAnsi="Times New Roman" w:cs="Times New Roman"/>
          <w:sz w:val="24"/>
          <w:szCs w:val="24"/>
        </w:rPr>
      </w:pPr>
      <w:r w:rsidRPr="00EF2F9F">
        <w:rPr>
          <w:rFonts w:ascii="Times New Roman" w:hAnsi="Times New Roman" w:cs="Times New Roman"/>
          <w:sz w:val="24"/>
          <w:szCs w:val="24"/>
        </w:rPr>
        <w:t>Re</w:t>
      </w:r>
      <w:r w:rsidR="003C2F47" w:rsidRPr="00EF2F9F">
        <w:rPr>
          <w:rFonts w:ascii="Times New Roman" w:hAnsi="Times New Roman" w:cs="Times New Roman"/>
          <w:sz w:val="24"/>
          <w:szCs w:val="24"/>
        </w:rPr>
        <w:t xml:space="preserve">garding </w:t>
      </w:r>
      <w:r w:rsidRPr="00EF2F9F">
        <w:rPr>
          <w:rFonts w:ascii="Times New Roman" w:hAnsi="Times New Roman" w:cs="Times New Roman"/>
          <w:sz w:val="24"/>
          <w:szCs w:val="24"/>
        </w:rPr>
        <w:t xml:space="preserve">the lateral </w:t>
      </w:r>
      <w:r w:rsidR="007B7B88" w:rsidRPr="00EF2F9F">
        <w:rPr>
          <w:rFonts w:ascii="Times New Roman" w:hAnsi="Times New Roman" w:cs="Times New Roman"/>
          <w:sz w:val="24"/>
          <w:szCs w:val="24"/>
        </w:rPr>
        <w:t>point spread function</w:t>
      </w:r>
      <w:r w:rsidR="003E582B" w:rsidRPr="00EF2F9F">
        <w:rPr>
          <w:rFonts w:ascii="Times New Roman" w:hAnsi="Times New Roman" w:cs="Times New Roman"/>
          <w:sz w:val="24"/>
          <w:szCs w:val="24"/>
        </w:rPr>
        <w:t>s</w:t>
      </w:r>
      <w:r w:rsidR="007B7B88" w:rsidRPr="00EF2F9F">
        <w:rPr>
          <w:rFonts w:ascii="Times New Roman" w:hAnsi="Times New Roman" w:cs="Times New Roman"/>
          <w:sz w:val="24"/>
          <w:szCs w:val="24"/>
        </w:rPr>
        <w:t xml:space="preserve"> (</w:t>
      </w:r>
      <w:r w:rsidRPr="00EF2F9F">
        <w:rPr>
          <w:rFonts w:ascii="Times New Roman" w:hAnsi="Times New Roman" w:cs="Times New Roman"/>
          <w:sz w:val="24"/>
          <w:szCs w:val="24"/>
        </w:rPr>
        <w:t>PSF</w:t>
      </w:r>
      <w:r w:rsidR="003C2F47" w:rsidRPr="00EF2F9F">
        <w:rPr>
          <w:rFonts w:ascii="Times New Roman" w:hAnsi="Times New Roman" w:cs="Times New Roman"/>
          <w:sz w:val="24"/>
          <w:szCs w:val="24"/>
        </w:rPr>
        <w:t>s</w:t>
      </w:r>
      <w:r w:rsidR="007B7B88" w:rsidRPr="00EF2F9F">
        <w:rPr>
          <w:rFonts w:ascii="Times New Roman" w:hAnsi="Times New Roman" w:cs="Times New Roman"/>
          <w:sz w:val="24"/>
          <w:szCs w:val="24"/>
        </w:rPr>
        <w:t>)</w:t>
      </w:r>
      <w:r w:rsidRPr="00EF2F9F">
        <w:rPr>
          <w:rFonts w:ascii="Times New Roman" w:hAnsi="Times New Roman" w:cs="Times New Roman"/>
          <w:sz w:val="24"/>
          <w:szCs w:val="24"/>
        </w:rPr>
        <w:t xml:space="preserve"> </w:t>
      </w:r>
      <w:r w:rsidR="003E582B" w:rsidRPr="00EF2F9F">
        <w:rPr>
          <w:rFonts w:ascii="Times New Roman" w:hAnsi="Times New Roman" w:cs="Times New Roman"/>
          <w:sz w:val="24"/>
          <w:szCs w:val="24"/>
        </w:rPr>
        <w:t xml:space="preserve">of the excitation laser obtained </w:t>
      </w:r>
      <w:r w:rsidR="007B7B88" w:rsidRPr="00EF2F9F">
        <w:rPr>
          <w:rFonts w:ascii="Times New Roman" w:hAnsi="Times New Roman" w:cs="Times New Roman"/>
          <w:sz w:val="24"/>
          <w:szCs w:val="24"/>
        </w:rPr>
        <w:t>from</w:t>
      </w:r>
      <w:r w:rsidRPr="00EF2F9F">
        <w:rPr>
          <w:rFonts w:ascii="Times New Roman" w:hAnsi="Times New Roman" w:cs="Times New Roman"/>
          <w:sz w:val="24"/>
          <w:szCs w:val="24"/>
        </w:rPr>
        <w:t xml:space="preserve"> measurements</w:t>
      </w:r>
      <w:r w:rsidR="003E112D" w:rsidRPr="00EF2F9F">
        <w:rPr>
          <w:rFonts w:ascii="Times New Roman" w:hAnsi="Times New Roman" w:cs="Times New Roman"/>
          <w:sz w:val="24"/>
          <w:szCs w:val="24"/>
        </w:rPr>
        <w:t xml:space="preserve"> </w:t>
      </w:r>
      <w:r w:rsidR="003E582B" w:rsidRPr="00EF2F9F">
        <w:rPr>
          <w:rFonts w:ascii="Times New Roman" w:hAnsi="Times New Roman" w:cs="Times New Roman"/>
          <w:sz w:val="24"/>
          <w:szCs w:val="24"/>
        </w:rPr>
        <w:t xml:space="preserve">of </w:t>
      </w:r>
      <w:r w:rsidR="003E112D" w:rsidRPr="00EF2F9F">
        <w:rPr>
          <w:rFonts w:ascii="Times New Roman" w:hAnsi="Times New Roman" w:cs="Times New Roman"/>
          <w:sz w:val="24"/>
          <w:szCs w:val="24"/>
        </w:rPr>
        <w:t>gold bead</w:t>
      </w:r>
      <w:r w:rsidR="003E582B" w:rsidRPr="00EF2F9F">
        <w:rPr>
          <w:rFonts w:ascii="Times New Roman" w:hAnsi="Times New Roman" w:cs="Times New Roman"/>
          <w:sz w:val="24"/>
          <w:szCs w:val="24"/>
        </w:rPr>
        <w:t xml:space="preserve"> samples</w:t>
      </w:r>
      <w:r w:rsidRPr="00EF2F9F">
        <w:rPr>
          <w:rFonts w:ascii="Times New Roman" w:hAnsi="Times New Roman" w:cs="Times New Roman"/>
          <w:sz w:val="24"/>
          <w:szCs w:val="24"/>
        </w:rPr>
        <w:t>,</w:t>
      </w:r>
      <w:r w:rsidR="003E112D" w:rsidRPr="00EF2F9F">
        <w:rPr>
          <w:rFonts w:ascii="Times New Roman" w:hAnsi="Times New Roman" w:cs="Times New Roman"/>
          <w:sz w:val="24"/>
          <w:szCs w:val="24"/>
        </w:rPr>
        <w:t xml:space="preserve"> as</w:t>
      </w:r>
      <w:r w:rsidR="00D128C8" w:rsidRPr="00EF2F9F">
        <w:rPr>
          <w:rFonts w:ascii="Times New Roman" w:hAnsi="Times New Roman" w:cs="Times New Roman"/>
          <w:sz w:val="24"/>
          <w:szCs w:val="24"/>
        </w:rPr>
        <w:t xml:space="preserve"> shown in Figure</w:t>
      </w:r>
      <w:r w:rsidR="007B7B88" w:rsidRPr="00EF2F9F">
        <w:rPr>
          <w:rFonts w:ascii="Times New Roman" w:hAnsi="Times New Roman" w:cs="Times New Roman"/>
          <w:sz w:val="24"/>
          <w:szCs w:val="24"/>
        </w:rPr>
        <w:t xml:space="preserve"> 1,</w:t>
      </w:r>
      <w:r w:rsidRPr="00EF2F9F">
        <w:rPr>
          <w:rFonts w:ascii="Times New Roman" w:hAnsi="Times New Roman" w:cs="Times New Roman"/>
          <w:sz w:val="24"/>
          <w:szCs w:val="24"/>
        </w:rPr>
        <w:t xml:space="preserve"> the following two criteria </w:t>
      </w:r>
      <w:r w:rsidR="003E582B" w:rsidRPr="00EF2F9F">
        <w:rPr>
          <w:rFonts w:ascii="Times New Roman" w:hAnsi="Times New Roman" w:cs="Times New Roman"/>
          <w:sz w:val="24"/>
          <w:szCs w:val="24"/>
        </w:rPr>
        <w:t xml:space="preserve">are </w:t>
      </w:r>
      <w:r w:rsidRPr="00EF2F9F">
        <w:rPr>
          <w:rFonts w:ascii="Times New Roman" w:hAnsi="Times New Roman" w:cs="Times New Roman"/>
          <w:sz w:val="24"/>
          <w:szCs w:val="24"/>
        </w:rPr>
        <w:t xml:space="preserve">important. </w:t>
      </w:r>
      <w:r w:rsidR="00D128C8" w:rsidRPr="00EF2F9F">
        <w:rPr>
          <w:rFonts w:ascii="Times New Roman" w:hAnsi="Times New Roman" w:cs="Times New Roman"/>
          <w:sz w:val="24"/>
          <w:szCs w:val="24"/>
        </w:rPr>
        <w:t xml:space="preserve"> </w:t>
      </w:r>
      <w:r w:rsidRPr="00EF2F9F">
        <w:rPr>
          <w:rFonts w:ascii="Times New Roman" w:hAnsi="Times New Roman" w:cs="Times New Roman"/>
          <w:sz w:val="24"/>
          <w:szCs w:val="24"/>
        </w:rPr>
        <w:t>First, the central e</w:t>
      </w:r>
      <w:r w:rsidR="003C2F47" w:rsidRPr="00EF2F9F">
        <w:rPr>
          <w:rFonts w:ascii="Times New Roman" w:hAnsi="Times New Roman" w:cs="Times New Roman"/>
          <w:sz w:val="24"/>
          <w:szCs w:val="24"/>
        </w:rPr>
        <w:t xml:space="preserve">xcitation maximum </w:t>
      </w:r>
      <w:r w:rsidR="003E112D" w:rsidRPr="00EF2F9F">
        <w:rPr>
          <w:rFonts w:ascii="Times New Roman" w:hAnsi="Times New Roman" w:cs="Times New Roman"/>
          <w:sz w:val="24"/>
          <w:szCs w:val="24"/>
        </w:rPr>
        <w:t xml:space="preserve">has </w:t>
      </w:r>
      <w:r w:rsidR="003C2F47" w:rsidRPr="00EF2F9F">
        <w:rPr>
          <w:rFonts w:ascii="Times New Roman" w:hAnsi="Times New Roman" w:cs="Times New Roman"/>
          <w:sz w:val="24"/>
          <w:szCs w:val="24"/>
        </w:rPr>
        <w:t>an Airy disk</w:t>
      </w:r>
      <w:r w:rsidR="003E112D" w:rsidRPr="00EF2F9F">
        <w:rPr>
          <w:rFonts w:ascii="Times New Roman" w:hAnsi="Times New Roman" w:cs="Times New Roman"/>
          <w:sz w:val="24"/>
          <w:szCs w:val="24"/>
        </w:rPr>
        <w:t xml:space="preserve"> type</w:t>
      </w:r>
      <w:r w:rsidR="003C2F47" w:rsidRPr="00EF2F9F">
        <w:rPr>
          <w:rFonts w:ascii="Times New Roman" w:hAnsi="Times New Roman" w:cs="Times New Roman"/>
          <w:sz w:val="24"/>
          <w:szCs w:val="24"/>
        </w:rPr>
        <w:t xml:space="preserve"> </w:t>
      </w:r>
      <w:r w:rsidRPr="00EF2F9F">
        <w:rPr>
          <w:rFonts w:ascii="Times New Roman" w:hAnsi="Times New Roman" w:cs="Times New Roman"/>
          <w:sz w:val="24"/>
          <w:szCs w:val="24"/>
        </w:rPr>
        <w:t xml:space="preserve">intensity distribution. </w:t>
      </w:r>
      <w:r w:rsidR="00D128C8" w:rsidRPr="00EF2F9F">
        <w:rPr>
          <w:rFonts w:ascii="Times New Roman" w:hAnsi="Times New Roman" w:cs="Times New Roman"/>
          <w:sz w:val="24"/>
          <w:szCs w:val="24"/>
        </w:rPr>
        <w:t xml:space="preserve"> </w:t>
      </w:r>
      <w:r w:rsidRPr="00EF2F9F">
        <w:rPr>
          <w:rFonts w:ascii="Times New Roman" w:hAnsi="Times New Roman" w:cs="Times New Roman"/>
          <w:sz w:val="24"/>
          <w:szCs w:val="24"/>
        </w:rPr>
        <w:t>Second, the full width at half maximum (FWHM) of the central maximum approximate</w:t>
      </w:r>
      <w:r w:rsidR="003E112D" w:rsidRPr="00EF2F9F">
        <w:rPr>
          <w:rFonts w:ascii="Times New Roman" w:hAnsi="Times New Roman" w:cs="Times New Roman"/>
          <w:sz w:val="24"/>
          <w:szCs w:val="24"/>
        </w:rPr>
        <w:t>s</w:t>
      </w:r>
      <w:r w:rsidRPr="00EF2F9F">
        <w:rPr>
          <w:rFonts w:ascii="Times New Roman" w:hAnsi="Times New Roman" w:cs="Times New Roman"/>
          <w:sz w:val="24"/>
          <w:szCs w:val="24"/>
        </w:rPr>
        <w:t xml:space="preserve"> the size of the Airy dis</w:t>
      </w:r>
      <w:r w:rsidR="003C2F47" w:rsidRPr="00EF2F9F">
        <w:rPr>
          <w:rFonts w:ascii="Times New Roman" w:hAnsi="Times New Roman" w:cs="Times New Roman"/>
          <w:sz w:val="24"/>
          <w:szCs w:val="24"/>
        </w:rPr>
        <w:t>k</w:t>
      </w:r>
      <w:r w:rsidRPr="00EF2F9F">
        <w:rPr>
          <w:rFonts w:ascii="Times New Roman" w:hAnsi="Times New Roman" w:cs="Times New Roman"/>
          <w:sz w:val="24"/>
          <w:szCs w:val="24"/>
        </w:rPr>
        <w:t xml:space="preserve"> radius</w:t>
      </w:r>
      <w:r w:rsidR="003E112D" w:rsidRPr="00EF2F9F">
        <w:rPr>
          <w:rFonts w:ascii="Times New Roman" w:hAnsi="Times New Roman" w:cs="Times New Roman"/>
          <w:sz w:val="24"/>
          <w:szCs w:val="24"/>
        </w:rPr>
        <w:t xml:space="preserve"> </w:t>
      </w:r>
      <w:r w:rsidRPr="00EF2F9F">
        <w:rPr>
          <w:rFonts w:ascii="Times New Roman" w:hAnsi="Times New Roman" w:cs="Times New Roman"/>
          <w:sz w:val="24"/>
          <w:szCs w:val="24"/>
        </w:rPr>
        <w:t xml:space="preserve">considering the given microscope settings, i.e. the emission wavelength divided by 1.61 times the numerical aperture of the objective. </w:t>
      </w:r>
      <w:r w:rsidR="00D128C8" w:rsidRPr="00EF2F9F">
        <w:rPr>
          <w:rFonts w:ascii="Times New Roman" w:hAnsi="Times New Roman" w:cs="Times New Roman"/>
          <w:sz w:val="24"/>
          <w:szCs w:val="24"/>
        </w:rPr>
        <w:t xml:space="preserve"> </w:t>
      </w:r>
      <w:r w:rsidRPr="00EF2F9F">
        <w:rPr>
          <w:rFonts w:ascii="Times New Roman" w:hAnsi="Times New Roman" w:cs="Times New Roman"/>
          <w:sz w:val="24"/>
          <w:szCs w:val="24"/>
        </w:rPr>
        <w:t>If these criteria are not fulfilled, a deformed and thus non-Gaussian beam profile or aberrations caused by optical elements along the excitation beam path may be present</w:t>
      </w:r>
      <w:r w:rsidR="00AB203F" w:rsidRPr="00EF2F9F">
        <w:rPr>
          <w:rFonts w:ascii="Times New Roman" w:hAnsi="Times New Roman" w:cs="Times New Roman"/>
          <w:sz w:val="24"/>
          <w:szCs w:val="24"/>
        </w:rPr>
        <w:t xml:space="preserve"> and </w:t>
      </w:r>
      <w:r w:rsidR="003E112D" w:rsidRPr="00EF2F9F">
        <w:rPr>
          <w:rFonts w:ascii="Times New Roman" w:hAnsi="Times New Roman" w:cs="Times New Roman"/>
          <w:sz w:val="24"/>
          <w:szCs w:val="24"/>
        </w:rPr>
        <w:t>requir</w:t>
      </w:r>
      <w:r w:rsidR="00AB203F" w:rsidRPr="00EF2F9F">
        <w:rPr>
          <w:rFonts w:ascii="Times New Roman" w:hAnsi="Times New Roman" w:cs="Times New Roman"/>
          <w:sz w:val="24"/>
          <w:szCs w:val="24"/>
        </w:rPr>
        <w:t>e</w:t>
      </w:r>
      <w:r w:rsidR="003E112D" w:rsidRPr="00EF2F9F">
        <w:rPr>
          <w:rFonts w:ascii="Times New Roman" w:hAnsi="Times New Roman" w:cs="Times New Roman"/>
          <w:sz w:val="24"/>
          <w:szCs w:val="24"/>
        </w:rPr>
        <w:t xml:space="preserve"> correction</w:t>
      </w:r>
      <w:r w:rsidRPr="00EF2F9F">
        <w:rPr>
          <w:rFonts w:ascii="Times New Roman" w:hAnsi="Times New Roman" w:cs="Times New Roman"/>
          <w:sz w:val="24"/>
          <w:szCs w:val="24"/>
        </w:rPr>
        <w:t xml:space="preserve">. </w:t>
      </w:r>
    </w:p>
    <w:p w14:paraId="45CAF061" w14:textId="77777777" w:rsidR="00321BAD" w:rsidRPr="00EF2F9F" w:rsidRDefault="00321BAD" w:rsidP="00592227">
      <w:pPr>
        <w:spacing w:after="0"/>
        <w:rPr>
          <w:rFonts w:ascii="Times New Roman" w:hAnsi="Times New Roman" w:cs="Times New Roman"/>
          <w:sz w:val="24"/>
          <w:szCs w:val="24"/>
        </w:rPr>
      </w:pPr>
    </w:p>
    <w:p w14:paraId="13662EAF" w14:textId="7C0D91D6" w:rsidR="002D0560" w:rsidRPr="00EF2F9F" w:rsidRDefault="00592227" w:rsidP="00592227">
      <w:pPr>
        <w:spacing w:after="0"/>
        <w:rPr>
          <w:rFonts w:ascii="Times New Roman" w:hAnsi="Times New Roman" w:cs="Times New Roman"/>
          <w:sz w:val="24"/>
          <w:szCs w:val="24"/>
        </w:rPr>
      </w:pPr>
      <w:r w:rsidRPr="00EF2F9F">
        <w:rPr>
          <w:rFonts w:ascii="Times New Roman" w:hAnsi="Times New Roman" w:cs="Times New Roman"/>
          <w:sz w:val="24"/>
          <w:szCs w:val="24"/>
        </w:rPr>
        <w:t xml:space="preserve">In custom-built </w:t>
      </w:r>
      <w:r w:rsidR="003E112D" w:rsidRPr="00EF2F9F">
        <w:rPr>
          <w:rFonts w:ascii="Times New Roman" w:hAnsi="Times New Roman" w:cs="Times New Roman"/>
          <w:sz w:val="24"/>
          <w:szCs w:val="24"/>
        </w:rPr>
        <w:t>or "</w:t>
      </w:r>
      <w:r w:rsidRPr="00EF2F9F">
        <w:rPr>
          <w:rFonts w:ascii="Times New Roman" w:hAnsi="Times New Roman" w:cs="Times New Roman"/>
          <w:sz w:val="24"/>
          <w:szCs w:val="24"/>
        </w:rPr>
        <w:t>open</w:t>
      </w:r>
      <w:r w:rsidR="003E112D" w:rsidRPr="00EF2F9F">
        <w:rPr>
          <w:rFonts w:ascii="Times New Roman" w:hAnsi="Times New Roman" w:cs="Times New Roman"/>
          <w:sz w:val="24"/>
          <w:szCs w:val="24"/>
        </w:rPr>
        <w:t>"</w:t>
      </w:r>
      <w:r w:rsidRPr="00EF2F9F">
        <w:rPr>
          <w:rFonts w:ascii="Times New Roman" w:hAnsi="Times New Roman" w:cs="Times New Roman"/>
          <w:sz w:val="24"/>
          <w:szCs w:val="24"/>
        </w:rPr>
        <w:t xml:space="preserve"> commercial STED systems, it is possible to manually </w:t>
      </w:r>
      <w:r w:rsidR="0002344F">
        <w:rPr>
          <w:rFonts w:ascii="Times New Roman" w:hAnsi="Times New Roman" w:cs="Times New Roman"/>
          <w:sz w:val="24"/>
          <w:szCs w:val="24"/>
        </w:rPr>
        <w:t>optimise</w:t>
      </w:r>
      <w:r w:rsidRPr="00EF2F9F">
        <w:rPr>
          <w:rFonts w:ascii="Times New Roman" w:hAnsi="Times New Roman" w:cs="Times New Roman"/>
          <w:sz w:val="24"/>
          <w:szCs w:val="24"/>
        </w:rPr>
        <w:t xml:space="preserve"> these features –</w:t>
      </w:r>
      <w:r w:rsidR="00D128C8" w:rsidRPr="00EF2F9F">
        <w:rPr>
          <w:rFonts w:ascii="Times New Roman" w:hAnsi="Times New Roman" w:cs="Times New Roman"/>
          <w:sz w:val="24"/>
          <w:szCs w:val="24"/>
        </w:rPr>
        <w:t xml:space="preserve"> </w:t>
      </w:r>
      <w:r w:rsidRPr="00EF2F9F">
        <w:rPr>
          <w:rFonts w:ascii="Times New Roman" w:hAnsi="Times New Roman" w:cs="Times New Roman"/>
          <w:sz w:val="24"/>
          <w:szCs w:val="24"/>
        </w:rPr>
        <w:t xml:space="preserve">please note that it is necessary to check with the </w:t>
      </w:r>
      <w:r w:rsidR="003E112D" w:rsidRPr="00EF2F9F">
        <w:rPr>
          <w:rFonts w:ascii="Times New Roman" w:hAnsi="Times New Roman" w:cs="Times New Roman"/>
          <w:sz w:val="24"/>
          <w:szCs w:val="24"/>
        </w:rPr>
        <w:t>company of any</w:t>
      </w:r>
      <w:r w:rsidRPr="00EF2F9F">
        <w:rPr>
          <w:rFonts w:ascii="Times New Roman" w:hAnsi="Times New Roman" w:cs="Times New Roman"/>
          <w:sz w:val="24"/>
          <w:szCs w:val="24"/>
        </w:rPr>
        <w:t xml:space="preserve"> commercial system </w:t>
      </w:r>
      <w:r w:rsidR="003E112D" w:rsidRPr="00EF2F9F">
        <w:rPr>
          <w:rFonts w:ascii="Times New Roman" w:hAnsi="Times New Roman" w:cs="Times New Roman"/>
          <w:sz w:val="24"/>
          <w:szCs w:val="24"/>
        </w:rPr>
        <w:t>prior to any changes to</w:t>
      </w:r>
      <w:r w:rsidRPr="00EF2F9F">
        <w:rPr>
          <w:rFonts w:ascii="Times New Roman" w:hAnsi="Times New Roman" w:cs="Times New Roman"/>
          <w:sz w:val="24"/>
          <w:szCs w:val="24"/>
        </w:rPr>
        <w:t xml:space="preserve"> avoid</w:t>
      </w:r>
      <w:r w:rsidR="003E112D" w:rsidRPr="00EF2F9F">
        <w:rPr>
          <w:rFonts w:ascii="Times New Roman" w:hAnsi="Times New Roman" w:cs="Times New Roman"/>
          <w:sz w:val="24"/>
          <w:szCs w:val="24"/>
        </w:rPr>
        <w:t xml:space="preserve"> a potential</w:t>
      </w:r>
      <w:r w:rsidRPr="00EF2F9F">
        <w:rPr>
          <w:rFonts w:ascii="Times New Roman" w:hAnsi="Times New Roman" w:cs="Times New Roman"/>
          <w:sz w:val="24"/>
          <w:szCs w:val="24"/>
        </w:rPr>
        <w:t xml:space="preserve"> loss of warranty. </w:t>
      </w:r>
      <w:r w:rsidR="00D128C8" w:rsidRPr="00EF2F9F">
        <w:rPr>
          <w:rFonts w:ascii="Times New Roman" w:hAnsi="Times New Roman" w:cs="Times New Roman"/>
          <w:sz w:val="24"/>
          <w:szCs w:val="24"/>
        </w:rPr>
        <w:t xml:space="preserve"> </w:t>
      </w:r>
      <w:r w:rsidRPr="00EF2F9F">
        <w:rPr>
          <w:rFonts w:ascii="Times New Roman" w:hAnsi="Times New Roman" w:cs="Times New Roman"/>
          <w:sz w:val="24"/>
          <w:szCs w:val="24"/>
        </w:rPr>
        <w:t xml:space="preserve">If autonomous </w:t>
      </w:r>
      <w:r w:rsidR="0002344F">
        <w:rPr>
          <w:rFonts w:ascii="Times New Roman" w:hAnsi="Times New Roman" w:cs="Times New Roman"/>
          <w:sz w:val="24"/>
          <w:szCs w:val="24"/>
        </w:rPr>
        <w:t>optimisation</w:t>
      </w:r>
      <w:r w:rsidR="003E112D" w:rsidRPr="00EF2F9F">
        <w:rPr>
          <w:rFonts w:ascii="Times New Roman" w:hAnsi="Times New Roman" w:cs="Times New Roman"/>
          <w:sz w:val="24"/>
          <w:szCs w:val="24"/>
        </w:rPr>
        <w:t xml:space="preserve"> </w:t>
      </w:r>
      <w:r w:rsidRPr="00EF2F9F">
        <w:rPr>
          <w:rFonts w:ascii="Times New Roman" w:hAnsi="Times New Roman" w:cs="Times New Roman"/>
          <w:sz w:val="24"/>
          <w:szCs w:val="24"/>
        </w:rPr>
        <w:t xml:space="preserve">of the microscope </w:t>
      </w:r>
      <w:r w:rsidR="003E112D" w:rsidRPr="00EF2F9F">
        <w:rPr>
          <w:rFonts w:ascii="Times New Roman" w:hAnsi="Times New Roman" w:cs="Times New Roman"/>
          <w:sz w:val="24"/>
          <w:szCs w:val="24"/>
        </w:rPr>
        <w:t>is a valuable</w:t>
      </w:r>
      <w:r w:rsidRPr="00EF2F9F">
        <w:rPr>
          <w:rFonts w:ascii="Times New Roman" w:hAnsi="Times New Roman" w:cs="Times New Roman"/>
          <w:sz w:val="24"/>
          <w:szCs w:val="24"/>
        </w:rPr>
        <w:t xml:space="preserve"> option, the beam profile </w:t>
      </w:r>
      <w:r w:rsidR="003E112D" w:rsidRPr="00EF2F9F">
        <w:rPr>
          <w:rFonts w:ascii="Times New Roman" w:hAnsi="Times New Roman" w:cs="Times New Roman"/>
          <w:sz w:val="24"/>
          <w:szCs w:val="24"/>
        </w:rPr>
        <w:t xml:space="preserve">is </w:t>
      </w:r>
      <w:r w:rsidRPr="00EF2F9F">
        <w:rPr>
          <w:rFonts w:ascii="Times New Roman" w:hAnsi="Times New Roman" w:cs="Times New Roman"/>
          <w:sz w:val="24"/>
          <w:szCs w:val="24"/>
        </w:rPr>
        <w:t xml:space="preserve">checked directly at the output of the laser for PSF </w:t>
      </w:r>
      <w:r w:rsidR="0002344F">
        <w:rPr>
          <w:rFonts w:ascii="Times New Roman" w:hAnsi="Times New Roman" w:cs="Times New Roman"/>
          <w:sz w:val="24"/>
          <w:szCs w:val="24"/>
        </w:rPr>
        <w:t>optimisation</w:t>
      </w:r>
      <w:r w:rsidRPr="00EF2F9F">
        <w:rPr>
          <w:rFonts w:ascii="Times New Roman" w:hAnsi="Times New Roman" w:cs="Times New Roman"/>
          <w:sz w:val="24"/>
          <w:szCs w:val="24"/>
        </w:rPr>
        <w:t xml:space="preserve">, for example with a laser beam profiler. </w:t>
      </w:r>
      <w:r w:rsidR="00D128C8" w:rsidRPr="00EF2F9F">
        <w:rPr>
          <w:rFonts w:ascii="Times New Roman" w:hAnsi="Times New Roman" w:cs="Times New Roman"/>
          <w:sz w:val="24"/>
          <w:szCs w:val="24"/>
        </w:rPr>
        <w:t xml:space="preserve"> </w:t>
      </w:r>
      <w:r w:rsidRPr="00EF2F9F">
        <w:rPr>
          <w:rFonts w:ascii="Times New Roman" w:hAnsi="Times New Roman" w:cs="Times New Roman"/>
          <w:sz w:val="24"/>
          <w:szCs w:val="24"/>
        </w:rPr>
        <w:t xml:space="preserve">In order to </w:t>
      </w:r>
      <w:r w:rsidR="0002344F">
        <w:rPr>
          <w:rFonts w:ascii="Times New Roman" w:hAnsi="Times New Roman" w:cs="Times New Roman"/>
          <w:sz w:val="24"/>
          <w:szCs w:val="24"/>
        </w:rPr>
        <w:t>minimise</w:t>
      </w:r>
      <w:r w:rsidRPr="00EF2F9F">
        <w:rPr>
          <w:rFonts w:ascii="Times New Roman" w:hAnsi="Times New Roman" w:cs="Times New Roman"/>
          <w:sz w:val="24"/>
          <w:szCs w:val="24"/>
        </w:rPr>
        <w:t xml:space="preserve"> optical aberrations, optical element</w:t>
      </w:r>
      <w:r w:rsidR="003E112D" w:rsidRPr="00EF2F9F">
        <w:rPr>
          <w:rFonts w:ascii="Times New Roman" w:hAnsi="Times New Roman" w:cs="Times New Roman"/>
          <w:sz w:val="24"/>
          <w:szCs w:val="24"/>
        </w:rPr>
        <w:t>s along the beam path have to be</w:t>
      </w:r>
      <w:r w:rsidRPr="00EF2F9F">
        <w:rPr>
          <w:rFonts w:ascii="Times New Roman" w:hAnsi="Times New Roman" w:cs="Times New Roman"/>
          <w:sz w:val="24"/>
          <w:szCs w:val="24"/>
        </w:rPr>
        <w:t xml:space="preserve"> cl</w:t>
      </w:r>
      <w:r w:rsidR="003E112D" w:rsidRPr="00EF2F9F">
        <w:rPr>
          <w:rFonts w:ascii="Times New Roman" w:hAnsi="Times New Roman" w:cs="Times New Roman"/>
          <w:sz w:val="24"/>
          <w:szCs w:val="24"/>
        </w:rPr>
        <w:t xml:space="preserve">ean. </w:t>
      </w:r>
      <w:r w:rsidR="00D128C8" w:rsidRPr="00EF2F9F">
        <w:rPr>
          <w:rFonts w:ascii="Times New Roman" w:hAnsi="Times New Roman" w:cs="Times New Roman"/>
          <w:sz w:val="24"/>
          <w:szCs w:val="24"/>
        </w:rPr>
        <w:t xml:space="preserve"> </w:t>
      </w:r>
      <w:r w:rsidR="003E112D" w:rsidRPr="00EF2F9F">
        <w:rPr>
          <w:rFonts w:ascii="Times New Roman" w:hAnsi="Times New Roman" w:cs="Times New Roman"/>
          <w:sz w:val="24"/>
          <w:szCs w:val="24"/>
        </w:rPr>
        <w:t>Furthermore, mirrors are preferentially</w:t>
      </w:r>
      <w:r w:rsidRPr="00EF2F9F">
        <w:rPr>
          <w:rFonts w:ascii="Times New Roman" w:hAnsi="Times New Roman" w:cs="Times New Roman"/>
          <w:sz w:val="24"/>
          <w:szCs w:val="24"/>
        </w:rPr>
        <w:t xml:space="preserve"> hit by the laser beams at a 45° i</w:t>
      </w:r>
      <w:r w:rsidR="003E112D" w:rsidRPr="00EF2F9F">
        <w:rPr>
          <w:rFonts w:ascii="Times New Roman" w:hAnsi="Times New Roman" w:cs="Times New Roman"/>
          <w:sz w:val="24"/>
          <w:szCs w:val="24"/>
        </w:rPr>
        <w:t xml:space="preserve">ncident angle; lenses </w:t>
      </w:r>
      <w:r w:rsidR="00B87E1E" w:rsidRPr="00EF2F9F">
        <w:rPr>
          <w:rFonts w:ascii="Times New Roman" w:hAnsi="Times New Roman" w:cs="Times New Roman"/>
          <w:sz w:val="24"/>
          <w:szCs w:val="24"/>
        </w:rPr>
        <w:t xml:space="preserve">should be </w:t>
      </w:r>
      <w:r w:rsidRPr="00EF2F9F">
        <w:rPr>
          <w:rFonts w:ascii="Times New Roman" w:hAnsi="Times New Roman" w:cs="Times New Roman"/>
          <w:sz w:val="24"/>
          <w:szCs w:val="24"/>
        </w:rPr>
        <w:t>centrally hit at a 0° incident angle</w:t>
      </w:r>
      <w:r w:rsidR="003E112D" w:rsidRPr="00EF2F9F">
        <w:rPr>
          <w:rFonts w:ascii="Times New Roman" w:hAnsi="Times New Roman" w:cs="Times New Roman"/>
          <w:sz w:val="24"/>
          <w:szCs w:val="24"/>
        </w:rPr>
        <w:t xml:space="preserve">; furthermore, </w:t>
      </w:r>
      <w:r w:rsidR="00B87E1E" w:rsidRPr="00EF2F9F">
        <w:rPr>
          <w:rFonts w:ascii="Times New Roman" w:hAnsi="Times New Roman" w:cs="Times New Roman"/>
          <w:sz w:val="24"/>
          <w:szCs w:val="24"/>
        </w:rPr>
        <w:t xml:space="preserve">the lenses </w:t>
      </w:r>
      <w:r w:rsidR="003E112D" w:rsidRPr="00EF2F9F">
        <w:rPr>
          <w:rFonts w:ascii="Times New Roman" w:hAnsi="Times New Roman" w:cs="Times New Roman"/>
          <w:sz w:val="24"/>
          <w:szCs w:val="24"/>
        </w:rPr>
        <w:t>need to be</w:t>
      </w:r>
      <w:r w:rsidRPr="00EF2F9F">
        <w:rPr>
          <w:rFonts w:ascii="Times New Roman" w:hAnsi="Times New Roman" w:cs="Times New Roman"/>
          <w:sz w:val="24"/>
          <w:szCs w:val="24"/>
        </w:rPr>
        <w:t xml:space="preserve"> positioned in the right conjugated planes with respect to each other. </w:t>
      </w:r>
      <w:r w:rsidR="00D128C8" w:rsidRPr="00EF2F9F">
        <w:rPr>
          <w:rFonts w:ascii="Times New Roman" w:hAnsi="Times New Roman" w:cs="Times New Roman"/>
          <w:sz w:val="24"/>
          <w:szCs w:val="24"/>
        </w:rPr>
        <w:t xml:space="preserve"> </w:t>
      </w:r>
      <w:r w:rsidRPr="00EF2F9F">
        <w:rPr>
          <w:rFonts w:ascii="Times New Roman" w:hAnsi="Times New Roman" w:cs="Times New Roman"/>
          <w:sz w:val="24"/>
          <w:szCs w:val="24"/>
        </w:rPr>
        <w:t xml:space="preserve">To limit ambient noise, the microscope system </w:t>
      </w:r>
      <w:r w:rsidR="003E112D" w:rsidRPr="00EF2F9F">
        <w:rPr>
          <w:rFonts w:ascii="Times New Roman" w:hAnsi="Times New Roman" w:cs="Times New Roman"/>
          <w:sz w:val="24"/>
          <w:szCs w:val="24"/>
        </w:rPr>
        <w:t xml:space="preserve">can </w:t>
      </w:r>
      <w:r w:rsidRPr="00EF2F9F">
        <w:rPr>
          <w:rFonts w:ascii="Times New Roman" w:hAnsi="Times New Roman" w:cs="Times New Roman"/>
          <w:sz w:val="24"/>
          <w:szCs w:val="24"/>
        </w:rPr>
        <w:t xml:space="preserve">be covered to shield it from air flow and stray light. </w:t>
      </w:r>
      <w:r w:rsidR="00D128C8" w:rsidRPr="00EF2F9F">
        <w:rPr>
          <w:rFonts w:ascii="Times New Roman" w:hAnsi="Times New Roman" w:cs="Times New Roman"/>
          <w:sz w:val="24"/>
          <w:szCs w:val="24"/>
        </w:rPr>
        <w:t xml:space="preserve"> </w:t>
      </w:r>
      <w:r w:rsidR="003E112D" w:rsidRPr="00EF2F9F">
        <w:rPr>
          <w:rFonts w:ascii="Times New Roman" w:hAnsi="Times New Roman" w:cs="Times New Roman"/>
          <w:sz w:val="24"/>
          <w:szCs w:val="24"/>
        </w:rPr>
        <w:t>Once</w:t>
      </w:r>
      <w:r w:rsidR="002D0560" w:rsidRPr="00EF2F9F">
        <w:rPr>
          <w:rFonts w:ascii="Times New Roman" w:hAnsi="Times New Roman" w:cs="Times New Roman"/>
          <w:sz w:val="24"/>
          <w:szCs w:val="24"/>
        </w:rPr>
        <w:t xml:space="preserve"> the micro</w:t>
      </w:r>
      <w:r w:rsidR="003E112D" w:rsidRPr="00EF2F9F">
        <w:rPr>
          <w:rFonts w:ascii="Times New Roman" w:hAnsi="Times New Roman" w:cs="Times New Roman"/>
          <w:sz w:val="24"/>
          <w:szCs w:val="24"/>
        </w:rPr>
        <w:t>scope alignment is optimal</w:t>
      </w:r>
      <w:r w:rsidR="002D0560" w:rsidRPr="00EF2F9F">
        <w:rPr>
          <w:rFonts w:ascii="Times New Roman" w:hAnsi="Times New Roman" w:cs="Times New Roman"/>
          <w:sz w:val="24"/>
          <w:szCs w:val="24"/>
        </w:rPr>
        <w:t xml:space="preserve">, the measured lateral excitation PSF will approach the calculated PSF as displayed in Supplemental </w:t>
      </w:r>
      <w:r w:rsidR="00D128C8" w:rsidRPr="00EF2F9F">
        <w:rPr>
          <w:rFonts w:ascii="Times New Roman" w:hAnsi="Times New Roman" w:cs="Times New Roman"/>
          <w:sz w:val="24"/>
          <w:szCs w:val="24"/>
        </w:rPr>
        <w:t>Figure</w:t>
      </w:r>
      <w:r w:rsidR="002D0560" w:rsidRPr="00EF2F9F">
        <w:rPr>
          <w:rFonts w:ascii="Times New Roman" w:hAnsi="Times New Roman" w:cs="Times New Roman"/>
          <w:sz w:val="24"/>
          <w:szCs w:val="24"/>
        </w:rPr>
        <w:t xml:space="preserve"> S1</w:t>
      </w:r>
      <w:r w:rsidR="00D128C8" w:rsidRPr="00EF2F9F">
        <w:rPr>
          <w:rFonts w:ascii="Times New Roman" w:hAnsi="Times New Roman" w:cs="Times New Roman"/>
          <w:sz w:val="24"/>
          <w:szCs w:val="24"/>
        </w:rPr>
        <w:t xml:space="preserve"> (A)</w:t>
      </w:r>
      <w:r w:rsidR="002D0560" w:rsidRPr="00EF2F9F">
        <w:rPr>
          <w:rFonts w:ascii="Times New Roman" w:hAnsi="Times New Roman" w:cs="Times New Roman"/>
          <w:sz w:val="24"/>
          <w:szCs w:val="24"/>
        </w:rPr>
        <w:t xml:space="preserve">. </w:t>
      </w:r>
    </w:p>
    <w:p w14:paraId="157484FE" w14:textId="77777777" w:rsidR="00321BAD" w:rsidRPr="00EF2F9F" w:rsidRDefault="00321BAD" w:rsidP="00592227">
      <w:pPr>
        <w:spacing w:after="0"/>
        <w:rPr>
          <w:rFonts w:ascii="Times New Roman" w:hAnsi="Times New Roman" w:cs="Times New Roman"/>
          <w:sz w:val="24"/>
          <w:szCs w:val="24"/>
        </w:rPr>
      </w:pPr>
    </w:p>
    <w:p w14:paraId="5219BD46" w14:textId="0D9A00E1" w:rsidR="00592227" w:rsidRPr="00EF2F9F" w:rsidRDefault="0002344F" w:rsidP="00592227">
      <w:pPr>
        <w:spacing w:after="0"/>
        <w:rPr>
          <w:rFonts w:ascii="Times New Roman" w:hAnsi="Times New Roman" w:cs="Times New Roman"/>
          <w:sz w:val="24"/>
          <w:szCs w:val="24"/>
        </w:rPr>
      </w:pPr>
      <w:r>
        <w:rPr>
          <w:rFonts w:ascii="Times New Roman" w:hAnsi="Times New Roman" w:cs="Times New Roman"/>
          <w:sz w:val="24"/>
          <w:szCs w:val="24"/>
        </w:rPr>
        <w:t>Optimisation</w:t>
      </w:r>
      <w:r w:rsidR="00592227" w:rsidRPr="00EF2F9F">
        <w:rPr>
          <w:rFonts w:ascii="Times New Roman" w:hAnsi="Times New Roman" w:cs="Times New Roman"/>
          <w:sz w:val="24"/>
          <w:szCs w:val="24"/>
        </w:rPr>
        <w:t xml:space="preserve"> of the axial section of the </w:t>
      </w:r>
      <w:r w:rsidR="003E112D" w:rsidRPr="00EF2F9F">
        <w:rPr>
          <w:rFonts w:ascii="Times New Roman" w:hAnsi="Times New Roman" w:cs="Times New Roman"/>
          <w:sz w:val="24"/>
          <w:szCs w:val="24"/>
        </w:rPr>
        <w:t xml:space="preserve">excitation PSF, both in the X-Z as well as in the Y-Z </w:t>
      </w:r>
      <w:r w:rsidR="00592227" w:rsidRPr="00EF2F9F">
        <w:rPr>
          <w:rFonts w:ascii="Times New Roman" w:hAnsi="Times New Roman" w:cs="Times New Roman"/>
          <w:sz w:val="24"/>
          <w:szCs w:val="24"/>
        </w:rPr>
        <w:t xml:space="preserve">plane, is complementary to the </w:t>
      </w:r>
      <w:r>
        <w:rPr>
          <w:rFonts w:ascii="Times New Roman" w:hAnsi="Times New Roman" w:cs="Times New Roman"/>
          <w:sz w:val="24"/>
          <w:szCs w:val="24"/>
        </w:rPr>
        <w:t>optimisation</w:t>
      </w:r>
      <w:r w:rsidR="00592227" w:rsidRPr="00EF2F9F">
        <w:rPr>
          <w:rFonts w:ascii="Times New Roman" w:hAnsi="Times New Roman" w:cs="Times New Roman"/>
          <w:sz w:val="24"/>
          <w:szCs w:val="24"/>
        </w:rPr>
        <w:t xml:space="preserve"> of the lateral excitation PSF. </w:t>
      </w:r>
      <w:r w:rsidR="00D128C8" w:rsidRPr="00EF2F9F">
        <w:rPr>
          <w:rFonts w:ascii="Times New Roman" w:hAnsi="Times New Roman" w:cs="Times New Roman"/>
          <w:sz w:val="24"/>
          <w:szCs w:val="24"/>
        </w:rPr>
        <w:t xml:space="preserve"> </w:t>
      </w:r>
      <w:r w:rsidR="00592227" w:rsidRPr="00EF2F9F">
        <w:rPr>
          <w:rFonts w:ascii="Times New Roman" w:hAnsi="Times New Roman" w:cs="Times New Roman"/>
          <w:sz w:val="24"/>
          <w:szCs w:val="24"/>
        </w:rPr>
        <w:t xml:space="preserve">Monitoring the axial PSF can directly </w:t>
      </w:r>
      <w:r w:rsidR="006B0C00" w:rsidRPr="00EF2F9F">
        <w:rPr>
          <w:rFonts w:ascii="Times New Roman" w:hAnsi="Times New Roman" w:cs="Times New Roman"/>
          <w:sz w:val="24"/>
          <w:szCs w:val="24"/>
        </w:rPr>
        <w:t>support</w:t>
      </w:r>
      <w:r w:rsidR="003E112D" w:rsidRPr="00EF2F9F">
        <w:rPr>
          <w:rFonts w:ascii="Times New Roman" w:hAnsi="Times New Roman" w:cs="Times New Roman"/>
          <w:sz w:val="24"/>
          <w:szCs w:val="24"/>
        </w:rPr>
        <w:t xml:space="preserve"> </w:t>
      </w:r>
      <w:r w:rsidR="00592227" w:rsidRPr="00EF2F9F">
        <w:rPr>
          <w:rFonts w:ascii="Times New Roman" w:hAnsi="Times New Roman" w:cs="Times New Roman"/>
          <w:sz w:val="24"/>
          <w:szCs w:val="24"/>
        </w:rPr>
        <w:t>diagnose</w:t>
      </w:r>
      <w:r w:rsidR="003E112D" w:rsidRPr="00EF2F9F">
        <w:rPr>
          <w:rFonts w:ascii="Times New Roman" w:hAnsi="Times New Roman" w:cs="Times New Roman"/>
          <w:sz w:val="24"/>
          <w:szCs w:val="24"/>
        </w:rPr>
        <w:t>s of</w:t>
      </w:r>
      <w:r w:rsidR="00592227" w:rsidRPr="00EF2F9F">
        <w:rPr>
          <w:rFonts w:ascii="Times New Roman" w:hAnsi="Times New Roman" w:cs="Times New Roman"/>
          <w:sz w:val="24"/>
          <w:szCs w:val="24"/>
        </w:rPr>
        <w:t xml:space="preserve"> possible optical aberration</w:t>
      </w:r>
      <w:r>
        <w:rPr>
          <w:rFonts w:ascii="Times New Roman" w:hAnsi="Times New Roman" w:cs="Times New Roman"/>
          <w:sz w:val="24"/>
          <w:szCs w:val="24"/>
        </w:rPr>
        <w:t>s</w:t>
      </w:r>
      <w:r w:rsidR="00592227" w:rsidRPr="00EF2F9F">
        <w:rPr>
          <w:rFonts w:ascii="Times New Roman" w:hAnsi="Times New Roman" w:cs="Times New Roman"/>
          <w:sz w:val="24"/>
          <w:szCs w:val="24"/>
        </w:rPr>
        <w:t xml:space="preserve">, for example an X-tilt, a Y-tilt, or an astigmatism. </w:t>
      </w:r>
      <w:r w:rsidR="00D128C8" w:rsidRPr="00EF2F9F">
        <w:rPr>
          <w:rFonts w:ascii="Times New Roman" w:hAnsi="Times New Roman" w:cs="Times New Roman"/>
          <w:sz w:val="24"/>
          <w:szCs w:val="24"/>
        </w:rPr>
        <w:t xml:space="preserve"> </w:t>
      </w:r>
      <w:r w:rsidR="00592227" w:rsidRPr="00EF2F9F">
        <w:rPr>
          <w:rFonts w:ascii="Times New Roman" w:hAnsi="Times New Roman" w:cs="Times New Roman"/>
          <w:sz w:val="24"/>
          <w:szCs w:val="24"/>
        </w:rPr>
        <w:t xml:space="preserve">Under optimal conditions, the axial excitation PSF is straight along the Z-axis and shows relatively dim side lobes of even intensity. </w:t>
      </w:r>
      <w:r w:rsidR="00D128C8" w:rsidRPr="00EF2F9F">
        <w:rPr>
          <w:rFonts w:ascii="Times New Roman" w:hAnsi="Times New Roman" w:cs="Times New Roman"/>
          <w:sz w:val="24"/>
          <w:szCs w:val="24"/>
        </w:rPr>
        <w:t xml:space="preserve"> </w:t>
      </w:r>
      <w:r w:rsidR="00592227" w:rsidRPr="00EF2F9F">
        <w:rPr>
          <w:rFonts w:ascii="Times New Roman" w:hAnsi="Times New Roman" w:cs="Times New Roman"/>
          <w:sz w:val="24"/>
          <w:szCs w:val="24"/>
        </w:rPr>
        <w:t xml:space="preserve">Numerically calculated axial </w:t>
      </w:r>
      <w:r w:rsidR="003C2F47" w:rsidRPr="00EF2F9F">
        <w:rPr>
          <w:rFonts w:ascii="Times New Roman" w:hAnsi="Times New Roman" w:cs="Times New Roman"/>
          <w:sz w:val="24"/>
          <w:szCs w:val="24"/>
        </w:rPr>
        <w:t>PSF</w:t>
      </w:r>
      <w:r w:rsidR="00592227" w:rsidRPr="00EF2F9F">
        <w:rPr>
          <w:rFonts w:ascii="Times New Roman" w:hAnsi="Times New Roman" w:cs="Times New Roman"/>
          <w:sz w:val="24"/>
          <w:szCs w:val="24"/>
        </w:rPr>
        <w:t>s for both the excitation and the STED beam are shown in Suppleme</w:t>
      </w:r>
      <w:r w:rsidR="00D128C8" w:rsidRPr="00EF2F9F">
        <w:rPr>
          <w:rFonts w:ascii="Times New Roman" w:hAnsi="Times New Roman" w:cs="Times New Roman"/>
          <w:sz w:val="24"/>
          <w:szCs w:val="24"/>
        </w:rPr>
        <w:t>ntal Figure</w:t>
      </w:r>
      <w:r w:rsidR="00592227" w:rsidRPr="00EF2F9F">
        <w:rPr>
          <w:rFonts w:ascii="Times New Roman" w:hAnsi="Times New Roman" w:cs="Times New Roman"/>
          <w:sz w:val="24"/>
          <w:szCs w:val="24"/>
        </w:rPr>
        <w:t xml:space="preserve"> S1</w:t>
      </w:r>
      <w:r w:rsidR="00D128C8" w:rsidRPr="00EF2F9F">
        <w:rPr>
          <w:rFonts w:ascii="Times New Roman" w:hAnsi="Times New Roman" w:cs="Times New Roman"/>
          <w:sz w:val="24"/>
          <w:szCs w:val="24"/>
        </w:rPr>
        <w:t xml:space="preserve"> (B)</w:t>
      </w:r>
      <w:r w:rsidR="00592227" w:rsidRPr="00EF2F9F">
        <w:rPr>
          <w:rFonts w:ascii="Times New Roman" w:hAnsi="Times New Roman" w:cs="Times New Roman"/>
          <w:sz w:val="24"/>
          <w:szCs w:val="24"/>
        </w:rPr>
        <w:t>.</w:t>
      </w:r>
    </w:p>
    <w:p w14:paraId="321ED040" w14:textId="77777777" w:rsidR="00321BAD" w:rsidRPr="00EF2F9F" w:rsidRDefault="00321BAD" w:rsidP="00592227">
      <w:pPr>
        <w:spacing w:after="0"/>
        <w:rPr>
          <w:rFonts w:ascii="Times New Roman" w:hAnsi="Times New Roman" w:cs="Times New Roman"/>
          <w:sz w:val="24"/>
          <w:szCs w:val="24"/>
        </w:rPr>
      </w:pPr>
    </w:p>
    <w:p w14:paraId="407F0E21" w14:textId="28D28C2E" w:rsidR="00592227" w:rsidRPr="00EF2F9F" w:rsidRDefault="00592227" w:rsidP="00592227">
      <w:pPr>
        <w:spacing w:after="0"/>
        <w:rPr>
          <w:rFonts w:ascii="Times New Roman" w:hAnsi="Times New Roman" w:cs="Times New Roman"/>
          <w:sz w:val="24"/>
          <w:szCs w:val="24"/>
        </w:rPr>
      </w:pPr>
      <w:r w:rsidRPr="00EF2F9F">
        <w:rPr>
          <w:rFonts w:ascii="Times New Roman" w:hAnsi="Times New Roman" w:cs="Times New Roman"/>
          <w:sz w:val="24"/>
          <w:szCs w:val="24"/>
        </w:rPr>
        <w:t>Regarding the lateral STED</w:t>
      </w:r>
      <w:r w:rsidR="003E112D" w:rsidRPr="00EF2F9F">
        <w:rPr>
          <w:rFonts w:ascii="Times New Roman" w:hAnsi="Times New Roman" w:cs="Times New Roman"/>
          <w:sz w:val="24"/>
          <w:szCs w:val="24"/>
        </w:rPr>
        <w:t xml:space="preserve"> laser PSF, two criteria are</w:t>
      </w:r>
      <w:r w:rsidRPr="00EF2F9F">
        <w:rPr>
          <w:rFonts w:ascii="Times New Roman" w:hAnsi="Times New Roman" w:cs="Times New Roman"/>
          <w:sz w:val="24"/>
          <w:szCs w:val="24"/>
        </w:rPr>
        <w:t xml:space="preserve"> considered. </w:t>
      </w:r>
      <w:r w:rsidR="00D128C8" w:rsidRPr="00EF2F9F">
        <w:rPr>
          <w:rFonts w:ascii="Times New Roman" w:hAnsi="Times New Roman" w:cs="Times New Roman"/>
          <w:sz w:val="24"/>
          <w:szCs w:val="24"/>
        </w:rPr>
        <w:t xml:space="preserve"> </w:t>
      </w:r>
      <w:r w:rsidRPr="00EF2F9F">
        <w:rPr>
          <w:rFonts w:ascii="Times New Roman" w:hAnsi="Times New Roman" w:cs="Times New Roman"/>
          <w:sz w:val="24"/>
          <w:szCs w:val="24"/>
        </w:rPr>
        <w:t xml:space="preserve">First, the intensity minimum in the </w:t>
      </w:r>
      <w:r w:rsidR="0002344F" w:rsidRPr="0002344F">
        <w:rPr>
          <w:rFonts w:ascii="Times New Roman" w:hAnsi="Times New Roman" w:cs="Times New Roman"/>
          <w:sz w:val="24"/>
          <w:szCs w:val="24"/>
        </w:rPr>
        <w:t>centre</w:t>
      </w:r>
      <w:r w:rsidRPr="00EF2F9F">
        <w:rPr>
          <w:rFonts w:ascii="Times New Roman" w:hAnsi="Times New Roman" w:cs="Times New Roman"/>
          <w:sz w:val="24"/>
          <w:szCs w:val="24"/>
        </w:rPr>
        <w:t xml:space="preserve"> of the “d</w:t>
      </w:r>
      <w:r w:rsidR="003E112D" w:rsidRPr="00EF2F9F">
        <w:rPr>
          <w:rFonts w:ascii="Times New Roman" w:hAnsi="Times New Roman" w:cs="Times New Roman"/>
          <w:sz w:val="24"/>
          <w:szCs w:val="24"/>
        </w:rPr>
        <w:t>oughnut” shaped STED beam is</w:t>
      </w:r>
      <w:r w:rsidRPr="00EF2F9F">
        <w:rPr>
          <w:rFonts w:ascii="Times New Roman" w:hAnsi="Times New Roman" w:cs="Times New Roman"/>
          <w:sz w:val="24"/>
          <w:szCs w:val="24"/>
        </w:rPr>
        <w:t xml:space="preserve"> as low as possible and reach</w:t>
      </w:r>
      <w:r w:rsidR="003E112D" w:rsidRPr="00EF2F9F">
        <w:rPr>
          <w:rFonts w:ascii="Times New Roman" w:hAnsi="Times New Roman" w:cs="Times New Roman"/>
          <w:sz w:val="24"/>
          <w:szCs w:val="24"/>
        </w:rPr>
        <w:t>es</w:t>
      </w:r>
      <w:r w:rsidRPr="00EF2F9F">
        <w:rPr>
          <w:rFonts w:ascii="Times New Roman" w:hAnsi="Times New Roman" w:cs="Times New Roman"/>
          <w:sz w:val="24"/>
          <w:szCs w:val="24"/>
        </w:rPr>
        <w:t xml:space="preserve"> maximally 5 % of the maximum intensity along the rim of the “doughnut”. </w:t>
      </w:r>
      <w:r w:rsidR="00D128C8" w:rsidRPr="00EF2F9F">
        <w:rPr>
          <w:rFonts w:ascii="Times New Roman" w:hAnsi="Times New Roman" w:cs="Times New Roman"/>
          <w:sz w:val="24"/>
          <w:szCs w:val="24"/>
        </w:rPr>
        <w:t xml:space="preserve"> </w:t>
      </w:r>
      <w:r w:rsidRPr="00EF2F9F">
        <w:rPr>
          <w:rFonts w:ascii="Times New Roman" w:hAnsi="Times New Roman" w:cs="Times New Roman"/>
          <w:sz w:val="24"/>
          <w:szCs w:val="24"/>
        </w:rPr>
        <w:t>Second, the maximum int</w:t>
      </w:r>
      <w:r w:rsidR="003E112D" w:rsidRPr="00EF2F9F">
        <w:rPr>
          <w:rFonts w:ascii="Times New Roman" w:hAnsi="Times New Roman" w:cs="Times New Roman"/>
          <w:sz w:val="24"/>
          <w:szCs w:val="24"/>
        </w:rPr>
        <w:t xml:space="preserve">ensity of the STED </w:t>
      </w:r>
      <w:r w:rsidR="00BA0C74">
        <w:rPr>
          <w:rFonts w:ascii="Times New Roman" w:hAnsi="Times New Roman" w:cs="Times New Roman"/>
          <w:sz w:val="24"/>
          <w:szCs w:val="24"/>
        </w:rPr>
        <w:t xml:space="preserve">laser </w:t>
      </w:r>
      <w:r w:rsidR="003E112D" w:rsidRPr="00EF2F9F">
        <w:rPr>
          <w:rFonts w:ascii="Times New Roman" w:hAnsi="Times New Roman" w:cs="Times New Roman"/>
          <w:sz w:val="24"/>
          <w:szCs w:val="24"/>
        </w:rPr>
        <w:t>PSF is</w:t>
      </w:r>
      <w:r w:rsidRPr="00EF2F9F">
        <w:rPr>
          <w:rFonts w:ascii="Times New Roman" w:hAnsi="Times New Roman" w:cs="Times New Roman"/>
          <w:sz w:val="24"/>
          <w:szCs w:val="24"/>
        </w:rPr>
        <w:t xml:space="preserve"> uniform along the rim of the “doughnut” and any discrepancy between the maximum intensity regio</w:t>
      </w:r>
      <w:r w:rsidR="003E112D" w:rsidRPr="00EF2F9F">
        <w:rPr>
          <w:rFonts w:ascii="Times New Roman" w:hAnsi="Times New Roman" w:cs="Times New Roman"/>
          <w:sz w:val="24"/>
          <w:szCs w:val="24"/>
        </w:rPr>
        <w:t xml:space="preserve">ns </w:t>
      </w:r>
      <w:r w:rsidR="00BA0C74">
        <w:rPr>
          <w:rFonts w:ascii="Times New Roman" w:hAnsi="Times New Roman" w:cs="Times New Roman"/>
          <w:sz w:val="24"/>
          <w:szCs w:val="24"/>
        </w:rPr>
        <w:t>should</w:t>
      </w:r>
      <w:r w:rsidR="00BA0C74" w:rsidRPr="00EF2F9F">
        <w:rPr>
          <w:rFonts w:ascii="Times New Roman" w:hAnsi="Times New Roman" w:cs="Times New Roman"/>
          <w:sz w:val="24"/>
          <w:szCs w:val="24"/>
        </w:rPr>
        <w:t xml:space="preserve"> </w:t>
      </w:r>
      <w:r w:rsidRPr="00EF2F9F">
        <w:rPr>
          <w:rFonts w:ascii="Times New Roman" w:hAnsi="Times New Roman" w:cs="Times New Roman"/>
          <w:sz w:val="24"/>
          <w:szCs w:val="24"/>
        </w:rPr>
        <w:t xml:space="preserve">be no more than </w:t>
      </w:r>
      <w:r w:rsidR="003C2F47" w:rsidRPr="00EF2F9F">
        <w:rPr>
          <w:rFonts w:ascii="Times New Roman" w:hAnsi="Times New Roman" w:cs="Times New Roman"/>
          <w:sz w:val="24"/>
          <w:szCs w:val="24"/>
        </w:rPr>
        <w:t>2</w:t>
      </w:r>
      <w:r w:rsidR="00D128C8" w:rsidRPr="00EF2F9F">
        <w:rPr>
          <w:rFonts w:ascii="Times New Roman" w:hAnsi="Times New Roman" w:cs="Times New Roman"/>
          <w:sz w:val="24"/>
          <w:szCs w:val="24"/>
        </w:rPr>
        <w:t>0</w:t>
      </w:r>
      <w:r w:rsidRPr="00EF2F9F">
        <w:rPr>
          <w:rFonts w:ascii="Times New Roman" w:hAnsi="Times New Roman" w:cs="Times New Roman"/>
          <w:sz w:val="24"/>
          <w:szCs w:val="24"/>
        </w:rPr>
        <w:t xml:space="preserve">%. </w:t>
      </w:r>
      <w:r w:rsidR="00D128C8" w:rsidRPr="00EF2F9F">
        <w:rPr>
          <w:rFonts w:ascii="Times New Roman" w:hAnsi="Times New Roman" w:cs="Times New Roman"/>
          <w:sz w:val="24"/>
          <w:szCs w:val="24"/>
        </w:rPr>
        <w:t xml:space="preserve"> </w:t>
      </w:r>
      <w:r w:rsidRPr="00EF2F9F">
        <w:rPr>
          <w:rFonts w:ascii="Times New Roman" w:hAnsi="Times New Roman" w:cs="Times New Roman"/>
          <w:sz w:val="24"/>
          <w:szCs w:val="24"/>
        </w:rPr>
        <w:t xml:space="preserve">Please note that both the central intensity minimum and the </w:t>
      </w:r>
      <w:r w:rsidR="00BA0C74">
        <w:rPr>
          <w:rFonts w:ascii="Times New Roman" w:hAnsi="Times New Roman" w:cs="Times New Roman"/>
          <w:sz w:val="24"/>
          <w:szCs w:val="24"/>
        </w:rPr>
        <w:t xml:space="preserve">discrepancy of the </w:t>
      </w:r>
      <w:r w:rsidRPr="00EF2F9F">
        <w:rPr>
          <w:rFonts w:ascii="Times New Roman" w:hAnsi="Times New Roman" w:cs="Times New Roman"/>
          <w:sz w:val="24"/>
          <w:szCs w:val="24"/>
        </w:rPr>
        <w:t>rim intensity of the STED “doughnut” measured using gold beads are not the real values of these “do</w:t>
      </w:r>
      <w:r w:rsidR="00BA0C74">
        <w:rPr>
          <w:rFonts w:ascii="Times New Roman" w:hAnsi="Times New Roman" w:cs="Times New Roman"/>
          <w:sz w:val="24"/>
          <w:szCs w:val="24"/>
        </w:rPr>
        <w:t>ugh</w:t>
      </w:r>
      <w:r w:rsidRPr="00EF2F9F">
        <w:rPr>
          <w:rFonts w:ascii="Times New Roman" w:hAnsi="Times New Roman" w:cs="Times New Roman"/>
          <w:sz w:val="24"/>
          <w:szCs w:val="24"/>
        </w:rPr>
        <w:t xml:space="preserve">nut” </w:t>
      </w:r>
      <w:r w:rsidRPr="00EF2F9F">
        <w:rPr>
          <w:rFonts w:ascii="Times New Roman" w:hAnsi="Times New Roman" w:cs="Times New Roman"/>
          <w:sz w:val="24"/>
          <w:szCs w:val="24"/>
        </w:rPr>
        <w:lastRenderedPageBreak/>
        <w:t>prope</w:t>
      </w:r>
      <w:r w:rsidR="003C2F47" w:rsidRPr="00EF2F9F">
        <w:rPr>
          <w:rFonts w:ascii="Times New Roman" w:hAnsi="Times New Roman" w:cs="Times New Roman"/>
          <w:sz w:val="24"/>
          <w:szCs w:val="24"/>
        </w:rPr>
        <w:t>rties, but could include</w:t>
      </w:r>
      <w:r w:rsidRPr="00EF2F9F">
        <w:rPr>
          <w:rFonts w:ascii="Times New Roman" w:hAnsi="Times New Roman" w:cs="Times New Roman"/>
          <w:sz w:val="24"/>
          <w:szCs w:val="24"/>
        </w:rPr>
        <w:t xml:space="preserve"> </w:t>
      </w:r>
      <w:r w:rsidR="0002344F" w:rsidRPr="0002344F">
        <w:rPr>
          <w:rFonts w:ascii="Times New Roman" w:hAnsi="Times New Roman" w:cs="Times New Roman"/>
          <w:sz w:val="24"/>
          <w:szCs w:val="24"/>
        </w:rPr>
        <w:t>artefacts</w:t>
      </w:r>
      <w:r w:rsidRPr="00EF2F9F">
        <w:rPr>
          <w:rFonts w:ascii="Times New Roman" w:hAnsi="Times New Roman" w:cs="Times New Roman"/>
          <w:sz w:val="24"/>
          <w:szCs w:val="24"/>
        </w:rPr>
        <w:t xml:space="preserve"> of the measurement method that comprise, for example: background signal</w:t>
      </w:r>
      <w:r w:rsidR="003E112D" w:rsidRPr="00EF2F9F">
        <w:rPr>
          <w:rFonts w:ascii="Times New Roman" w:hAnsi="Times New Roman" w:cs="Times New Roman"/>
          <w:sz w:val="24"/>
          <w:szCs w:val="24"/>
        </w:rPr>
        <w:t>s</w:t>
      </w:r>
      <w:r w:rsidRPr="00EF2F9F">
        <w:rPr>
          <w:rFonts w:ascii="Times New Roman" w:hAnsi="Times New Roman" w:cs="Times New Roman"/>
          <w:sz w:val="24"/>
          <w:szCs w:val="24"/>
        </w:rPr>
        <w:t xml:space="preserve">, detector dark counts, noise, gold beads </w:t>
      </w:r>
      <w:r w:rsidR="001F65B3" w:rsidRPr="00EF2F9F">
        <w:rPr>
          <w:rFonts w:ascii="Times New Roman" w:hAnsi="Times New Roman" w:cs="Times New Roman"/>
          <w:sz w:val="24"/>
          <w:szCs w:val="24"/>
        </w:rPr>
        <w:t xml:space="preserve">behaving </w:t>
      </w:r>
      <w:r w:rsidRPr="00EF2F9F">
        <w:rPr>
          <w:rFonts w:ascii="Times New Roman" w:hAnsi="Times New Roman" w:cs="Times New Roman"/>
          <w:sz w:val="24"/>
          <w:szCs w:val="24"/>
        </w:rPr>
        <w:t xml:space="preserve">not </w:t>
      </w:r>
      <w:r w:rsidR="001F65B3" w:rsidRPr="00EF2F9F">
        <w:rPr>
          <w:rFonts w:ascii="Times New Roman" w:hAnsi="Times New Roman" w:cs="Times New Roman"/>
          <w:sz w:val="24"/>
          <w:szCs w:val="24"/>
        </w:rPr>
        <w:t>like perfect</w:t>
      </w:r>
      <w:r w:rsidRPr="00EF2F9F">
        <w:rPr>
          <w:rFonts w:ascii="Times New Roman" w:hAnsi="Times New Roman" w:cs="Times New Roman"/>
          <w:sz w:val="24"/>
          <w:szCs w:val="24"/>
        </w:rPr>
        <w:t xml:space="preserve"> point-like emitters, and the fact that the 80 nm gold beads are subject to Mie scattering when illuminated with visible light. </w:t>
      </w:r>
      <w:r w:rsidR="00D128C8" w:rsidRPr="00EF2F9F">
        <w:rPr>
          <w:rFonts w:ascii="Times New Roman" w:hAnsi="Times New Roman" w:cs="Times New Roman"/>
          <w:sz w:val="24"/>
          <w:szCs w:val="24"/>
        </w:rPr>
        <w:t xml:space="preserve"> </w:t>
      </w:r>
      <w:r w:rsidRPr="00EF2F9F">
        <w:rPr>
          <w:rFonts w:ascii="Times New Roman" w:hAnsi="Times New Roman" w:cs="Times New Roman"/>
          <w:sz w:val="24"/>
          <w:szCs w:val="24"/>
        </w:rPr>
        <w:t>The two values are, however,</w:t>
      </w:r>
      <w:r w:rsidR="001F65B3" w:rsidRPr="00EF2F9F">
        <w:rPr>
          <w:rFonts w:ascii="Times New Roman" w:hAnsi="Times New Roman" w:cs="Times New Roman"/>
          <w:sz w:val="24"/>
          <w:szCs w:val="24"/>
        </w:rPr>
        <w:t xml:space="preserve"> highly</w:t>
      </w:r>
      <w:r w:rsidRPr="00EF2F9F">
        <w:rPr>
          <w:rFonts w:ascii="Times New Roman" w:hAnsi="Times New Roman" w:cs="Times New Roman"/>
          <w:sz w:val="24"/>
          <w:szCs w:val="24"/>
        </w:rPr>
        <w:t xml:space="preserve"> instructive </w:t>
      </w:r>
      <w:r w:rsidR="001F65B3" w:rsidRPr="00EF2F9F">
        <w:rPr>
          <w:rFonts w:ascii="Times New Roman" w:hAnsi="Times New Roman" w:cs="Times New Roman"/>
          <w:sz w:val="24"/>
          <w:szCs w:val="24"/>
        </w:rPr>
        <w:t>for quantification</w:t>
      </w:r>
      <w:r w:rsidRPr="00EF2F9F">
        <w:rPr>
          <w:rFonts w:ascii="Times New Roman" w:hAnsi="Times New Roman" w:cs="Times New Roman"/>
          <w:sz w:val="24"/>
          <w:szCs w:val="24"/>
        </w:rPr>
        <w:t xml:space="preserve"> of the “doughnut” quality and</w:t>
      </w:r>
      <w:r w:rsidR="001F65B3" w:rsidRPr="00EF2F9F">
        <w:rPr>
          <w:rFonts w:ascii="Times New Roman" w:hAnsi="Times New Roman" w:cs="Times New Roman"/>
          <w:sz w:val="24"/>
          <w:szCs w:val="24"/>
        </w:rPr>
        <w:t xml:space="preserve"> are generally adjusted </w:t>
      </w:r>
      <w:r w:rsidR="00BA0C74">
        <w:rPr>
          <w:rFonts w:ascii="Times New Roman" w:hAnsi="Times New Roman" w:cs="Times New Roman"/>
          <w:sz w:val="24"/>
          <w:szCs w:val="24"/>
        </w:rPr>
        <w:t xml:space="preserve">to be </w:t>
      </w:r>
      <w:r w:rsidRPr="00EF2F9F">
        <w:rPr>
          <w:rFonts w:ascii="Times New Roman" w:hAnsi="Times New Roman" w:cs="Times New Roman"/>
          <w:sz w:val="24"/>
          <w:szCs w:val="24"/>
        </w:rPr>
        <w:t xml:space="preserve">as low as possible. </w:t>
      </w:r>
      <w:r w:rsidR="00D128C8" w:rsidRPr="00EF2F9F">
        <w:rPr>
          <w:rFonts w:ascii="Times New Roman" w:hAnsi="Times New Roman" w:cs="Times New Roman"/>
          <w:sz w:val="24"/>
          <w:szCs w:val="24"/>
        </w:rPr>
        <w:t xml:space="preserve"> </w:t>
      </w:r>
      <w:r w:rsidRPr="00EF2F9F">
        <w:rPr>
          <w:rFonts w:ascii="Times New Roman" w:hAnsi="Times New Roman" w:cs="Times New Roman"/>
          <w:sz w:val="24"/>
          <w:szCs w:val="24"/>
        </w:rPr>
        <w:t xml:space="preserve">If the first criterion cannot be met, </w:t>
      </w:r>
      <w:r w:rsidR="001F65B3" w:rsidRPr="00EF2F9F">
        <w:rPr>
          <w:rFonts w:ascii="Times New Roman" w:hAnsi="Times New Roman" w:cs="Times New Roman"/>
          <w:sz w:val="24"/>
          <w:szCs w:val="24"/>
        </w:rPr>
        <w:t xml:space="preserve">this </w:t>
      </w:r>
      <w:r w:rsidRPr="00EF2F9F">
        <w:rPr>
          <w:rFonts w:ascii="Times New Roman" w:hAnsi="Times New Roman" w:cs="Times New Roman"/>
          <w:sz w:val="24"/>
          <w:szCs w:val="24"/>
        </w:rPr>
        <w:t xml:space="preserve">is often due to </w:t>
      </w:r>
      <w:r w:rsidR="001F65B3" w:rsidRPr="00EF2F9F">
        <w:rPr>
          <w:rFonts w:ascii="Times New Roman" w:hAnsi="Times New Roman" w:cs="Times New Roman"/>
          <w:sz w:val="24"/>
          <w:szCs w:val="24"/>
        </w:rPr>
        <w:t xml:space="preserve">a STED laser beam with </w:t>
      </w:r>
      <w:r w:rsidR="00BA0C74">
        <w:rPr>
          <w:rFonts w:ascii="Times New Roman" w:hAnsi="Times New Roman" w:cs="Times New Roman"/>
          <w:sz w:val="24"/>
          <w:szCs w:val="24"/>
        </w:rPr>
        <w:t>the</w:t>
      </w:r>
      <w:r w:rsidR="00BA0C74" w:rsidRPr="00EF2F9F">
        <w:rPr>
          <w:rFonts w:ascii="Times New Roman" w:hAnsi="Times New Roman" w:cs="Times New Roman"/>
          <w:sz w:val="24"/>
          <w:szCs w:val="24"/>
        </w:rPr>
        <w:t xml:space="preserve"> </w:t>
      </w:r>
      <w:r w:rsidR="003C2F47" w:rsidRPr="00EF2F9F">
        <w:rPr>
          <w:rFonts w:ascii="Times New Roman" w:hAnsi="Times New Roman" w:cs="Times New Roman"/>
          <w:sz w:val="24"/>
          <w:szCs w:val="24"/>
        </w:rPr>
        <w:t xml:space="preserve">wrong orientation of </w:t>
      </w:r>
      <w:r w:rsidR="00BA0C74">
        <w:rPr>
          <w:rFonts w:ascii="Times New Roman" w:hAnsi="Times New Roman" w:cs="Times New Roman"/>
          <w:sz w:val="24"/>
          <w:szCs w:val="24"/>
        </w:rPr>
        <w:t>the circular</w:t>
      </w:r>
      <w:r w:rsidR="009950BF">
        <w:rPr>
          <w:rFonts w:ascii="Times New Roman" w:hAnsi="Times New Roman" w:cs="Times New Roman"/>
          <w:sz w:val="24"/>
          <w:szCs w:val="24"/>
        </w:rPr>
        <w:t xml:space="preserve"> </w:t>
      </w:r>
      <w:r w:rsidR="003C2F47" w:rsidRPr="00EF2F9F">
        <w:rPr>
          <w:rFonts w:ascii="Times New Roman" w:hAnsi="Times New Roman" w:cs="Times New Roman"/>
          <w:sz w:val="24"/>
          <w:szCs w:val="24"/>
        </w:rPr>
        <w:t xml:space="preserve">polarization or </w:t>
      </w:r>
      <w:r w:rsidR="001F65B3" w:rsidRPr="00EF2F9F">
        <w:rPr>
          <w:rFonts w:ascii="Times New Roman" w:hAnsi="Times New Roman" w:cs="Times New Roman"/>
          <w:sz w:val="24"/>
          <w:szCs w:val="24"/>
        </w:rPr>
        <w:t>insufficient circular polarization</w:t>
      </w:r>
      <w:r w:rsidRPr="00EF2F9F">
        <w:rPr>
          <w:rFonts w:ascii="Times New Roman" w:hAnsi="Times New Roman" w:cs="Times New Roman"/>
          <w:sz w:val="24"/>
          <w:szCs w:val="24"/>
        </w:rPr>
        <w:t xml:space="preserve"> in the focal plane of the objective. </w:t>
      </w:r>
      <w:r w:rsidR="00D128C8" w:rsidRPr="00EF2F9F">
        <w:rPr>
          <w:rFonts w:ascii="Times New Roman" w:hAnsi="Times New Roman" w:cs="Times New Roman"/>
          <w:sz w:val="24"/>
          <w:szCs w:val="24"/>
        </w:rPr>
        <w:t xml:space="preserve"> </w:t>
      </w:r>
      <w:r w:rsidRPr="00EF2F9F">
        <w:rPr>
          <w:rFonts w:ascii="Times New Roman" w:hAnsi="Times New Roman" w:cs="Times New Roman"/>
          <w:sz w:val="24"/>
          <w:szCs w:val="24"/>
        </w:rPr>
        <w:t xml:space="preserve">In this case, the polarization of the STED beam </w:t>
      </w:r>
      <w:r w:rsidR="00E5543C" w:rsidRPr="00EF2F9F">
        <w:rPr>
          <w:rFonts w:ascii="Times New Roman" w:hAnsi="Times New Roman" w:cs="Times New Roman"/>
          <w:sz w:val="24"/>
          <w:szCs w:val="24"/>
        </w:rPr>
        <w:t xml:space="preserve">can be </w:t>
      </w:r>
      <w:r w:rsidRPr="00EF2F9F">
        <w:rPr>
          <w:rFonts w:ascii="Times New Roman" w:hAnsi="Times New Roman" w:cs="Times New Roman"/>
          <w:sz w:val="24"/>
          <w:szCs w:val="24"/>
        </w:rPr>
        <w:t xml:space="preserve">monitored, ideally in the focal plane of the objective, and adjusted appropriately. </w:t>
      </w:r>
      <w:r w:rsidR="00D128C8" w:rsidRPr="00EF2F9F">
        <w:rPr>
          <w:rFonts w:ascii="Times New Roman" w:hAnsi="Times New Roman" w:cs="Times New Roman"/>
          <w:sz w:val="24"/>
          <w:szCs w:val="24"/>
        </w:rPr>
        <w:t xml:space="preserve"> </w:t>
      </w:r>
      <w:r w:rsidRPr="00EF2F9F">
        <w:rPr>
          <w:rFonts w:ascii="Times New Roman" w:hAnsi="Times New Roman" w:cs="Times New Roman"/>
          <w:sz w:val="24"/>
          <w:szCs w:val="24"/>
        </w:rPr>
        <w:t xml:space="preserve">If the second criterion is not fulfilled, it is probable that the element or device </w:t>
      </w:r>
      <w:r w:rsidR="00E5543C" w:rsidRPr="00EF2F9F">
        <w:rPr>
          <w:rFonts w:ascii="Times New Roman" w:hAnsi="Times New Roman" w:cs="Times New Roman"/>
          <w:sz w:val="24"/>
          <w:szCs w:val="24"/>
        </w:rPr>
        <w:t>shaping</w:t>
      </w:r>
      <w:r w:rsidRPr="00EF2F9F">
        <w:rPr>
          <w:rFonts w:ascii="Times New Roman" w:hAnsi="Times New Roman" w:cs="Times New Roman"/>
          <w:sz w:val="24"/>
          <w:szCs w:val="24"/>
        </w:rPr>
        <w:t xml:space="preserve"> the phase of the STED laser beam is not well aligned. </w:t>
      </w:r>
      <w:r w:rsidR="00D128C8" w:rsidRPr="00EF2F9F">
        <w:rPr>
          <w:rFonts w:ascii="Times New Roman" w:hAnsi="Times New Roman" w:cs="Times New Roman"/>
          <w:sz w:val="24"/>
          <w:szCs w:val="24"/>
        </w:rPr>
        <w:t xml:space="preserve"> </w:t>
      </w:r>
      <w:r w:rsidRPr="00EF2F9F">
        <w:rPr>
          <w:rFonts w:ascii="Times New Roman" w:hAnsi="Times New Roman" w:cs="Times New Roman"/>
          <w:sz w:val="24"/>
          <w:szCs w:val="24"/>
        </w:rPr>
        <w:t xml:space="preserve">In this case, the </w:t>
      </w:r>
      <w:r w:rsidR="00CF6D37">
        <w:rPr>
          <w:rFonts w:ascii="Times New Roman" w:hAnsi="Times New Roman" w:cs="Times New Roman"/>
          <w:sz w:val="24"/>
          <w:szCs w:val="24"/>
        </w:rPr>
        <w:t>visualisation</w:t>
      </w:r>
      <w:r w:rsidRPr="00EF2F9F">
        <w:rPr>
          <w:rFonts w:ascii="Times New Roman" w:hAnsi="Times New Roman" w:cs="Times New Roman"/>
          <w:sz w:val="24"/>
          <w:szCs w:val="24"/>
        </w:rPr>
        <w:t xml:space="preserve"> of the ST</w:t>
      </w:r>
      <w:r w:rsidR="00E5543C" w:rsidRPr="00EF2F9F">
        <w:rPr>
          <w:rFonts w:ascii="Times New Roman" w:hAnsi="Times New Roman" w:cs="Times New Roman"/>
          <w:sz w:val="24"/>
          <w:szCs w:val="24"/>
        </w:rPr>
        <w:t xml:space="preserve">ED PSF in the axial planes (X-Z and Y-Z </w:t>
      </w:r>
      <w:r w:rsidRPr="00EF2F9F">
        <w:rPr>
          <w:rFonts w:ascii="Times New Roman" w:hAnsi="Times New Roman" w:cs="Times New Roman"/>
          <w:sz w:val="24"/>
          <w:szCs w:val="24"/>
        </w:rPr>
        <w:t>plane, cf. Supplemental Fig</w:t>
      </w:r>
      <w:r w:rsidR="00D128C8" w:rsidRPr="00EF2F9F">
        <w:rPr>
          <w:rFonts w:ascii="Times New Roman" w:hAnsi="Times New Roman" w:cs="Times New Roman"/>
          <w:sz w:val="24"/>
          <w:szCs w:val="24"/>
        </w:rPr>
        <w:t>ure</w:t>
      </w:r>
      <w:r w:rsidRPr="00EF2F9F">
        <w:rPr>
          <w:rFonts w:ascii="Times New Roman" w:hAnsi="Times New Roman" w:cs="Times New Roman"/>
          <w:sz w:val="24"/>
          <w:szCs w:val="24"/>
        </w:rPr>
        <w:t xml:space="preserve"> S1</w:t>
      </w:r>
      <w:r w:rsidR="00D128C8" w:rsidRPr="00EF2F9F">
        <w:rPr>
          <w:rFonts w:ascii="Times New Roman" w:hAnsi="Times New Roman" w:cs="Times New Roman"/>
          <w:sz w:val="24"/>
          <w:szCs w:val="24"/>
        </w:rPr>
        <w:t xml:space="preserve"> (A)</w:t>
      </w:r>
      <w:r w:rsidR="00CF6D37">
        <w:rPr>
          <w:rFonts w:ascii="Times New Roman" w:hAnsi="Times New Roman" w:cs="Times New Roman"/>
          <w:sz w:val="24"/>
          <w:szCs w:val="24"/>
        </w:rPr>
        <w:t>)</w:t>
      </w:r>
      <w:r w:rsidRPr="00EF2F9F">
        <w:rPr>
          <w:rFonts w:ascii="Times New Roman" w:hAnsi="Times New Roman" w:cs="Times New Roman"/>
          <w:sz w:val="24"/>
          <w:szCs w:val="24"/>
        </w:rPr>
        <w:t xml:space="preserve"> is instructive: correct parallelization and alignment along the Z-axis of the two axial intensity maxima along the rim of the </w:t>
      </w:r>
      <w:r w:rsidR="00CF6D37">
        <w:rPr>
          <w:rFonts w:ascii="Times New Roman" w:hAnsi="Times New Roman" w:cs="Times New Roman"/>
          <w:sz w:val="24"/>
          <w:szCs w:val="24"/>
        </w:rPr>
        <w:t>“</w:t>
      </w:r>
      <w:r w:rsidRPr="00EF2F9F">
        <w:rPr>
          <w:rFonts w:ascii="Times New Roman" w:hAnsi="Times New Roman" w:cs="Times New Roman"/>
          <w:sz w:val="24"/>
          <w:szCs w:val="24"/>
        </w:rPr>
        <w:t>do</w:t>
      </w:r>
      <w:r w:rsidR="00CF6D37">
        <w:rPr>
          <w:rFonts w:ascii="Times New Roman" w:hAnsi="Times New Roman" w:cs="Times New Roman"/>
          <w:sz w:val="24"/>
          <w:szCs w:val="24"/>
        </w:rPr>
        <w:t>ugh</w:t>
      </w:r>
      <w:r w:rsidRPr="00EF2F9F">
        <w:rPr>
          <w:rFonts w:ascii="Times New Roman" w:hAnsi="Times New Roman" w:cs="Times New Roman"/>
          <w:sz w:val="24"/>
          <w:szCs w:val="24"/>
        </w:rPr>
        <w:t>nut</w:t>
      </w:r>
      <w:r w:rsidR="00CF6D37">
        <w:rPr>
          <w:rFonts w:ascii="Times New Roman" w:hAnsi="Times New Roman" w:cs="Times New Roman"/>
          <w:sz w:val="24"/>
          <w:szCs w:val="24"/>
        </w:rPr>
        <w:t>”</w:t>
      </w:r>
      <w:r w:rsidRPr="00EF2F9F">
        <w:rPr>
          <w:rFonts w:ascii="Times New Roman" w:hAnsi="Times New Roman" w:cs="Times New Roman"/>
          <w:sz w:val="24"/>
          <w:szCs w:val="24"/>
        </w:rPr>
        <w:t xml:space="preserve"> will lead to an evenly distributed lateral intensity profile.</w:t>
      </w:r>
    </w:p>
    <w:p w14:paraId="63280821" w14:textId="77777777" w:rsidR="00321BAD" w:rsidRPr="00EF2F9F" w:rsidRDefault="00321BAD" w:rsidP="00592227">
      <w:pPr>
        <w:spacing w:after="0"/>
        <w:rPr>
          <w:rFonts w:ascii="Times New Roman" w:hAnsi="Times New Roman" w:cs="Times New Roman"/>
          <w:sz w:val="24"/>
          <w:szCs w:val="24"/>
        </w:rPr>
      </w:pPr>
    </w:p>
    <w:p w14:paraId="7A1C39D2" w14:textId="70D3A408" w:rsidR="007C14C1" w:rsidRPr="00EF2F9F" w:rsidRDefault="00E5543C" w:rsidP="00592227">
      <w:pPr>
        <w:spacing w:after="0"/>
        <w:rPr>
          <w:rFonts w:ascii="Times New Roman" w:hAnsi="Times New Roman" w:cs="Times New Roman"/>
          <w:sz w:val="24"/>
          <w:szCs w:val="24"/>
        </w:rPr>
      </w:pPr>
      <w:r w:rsidRPr="00EF2F9F">
        <w:rPr>
          <w:rFonts w:ascii="Times New Roman" w:hAnsi="Times New Roman" w:cs="Times New Roman"/>
          <w:sz w:val="24"/>
          <w:szCs w:val="24"/>
        </w:rPr>
        <w:t>T</w:t>
      </w:r>
      <w:r w:rsidR="00256B3D" w:rsidRPr="00EF2F9F">
        <w:rPr>
          <w:rFonts w:ascii="Times New Roman" w:hAnsi="Times New Roman" w:cs="Times New Roman"/>
          <w:sz w:val="24"/>
          <w:szCs w:val="24"/>
        </w:rPr>
        <w:t xml:space="preserve">he above recommended values </w:t>
      </w:r>
      <w:r w:rsidRPr="00EF2F9F">
        <w:rPr>
          <w:rFonts w:ascii="Times New Roman" w:hAnsi="Times New Roman" w:cs="Times New Roman"/>
          <w:sz w:val="24"/>
          <w:szCs w:val="24"/>
        </w:rPr>
        <w:t xml:space="preserve">to achieve </w:t>
      </w:r>
      <w:r w:rsidR="00CF6D37">
        <w:rPr>
          <w:rFonts w:ascii="Times New Roman" w:hAnsi="Times New Roman" w:cs="Times New Roman"/>
          <w:sz w:val="24"/>
          <w:szCs w:val="24"/>
        </w:rPr>
        <w:t xml:space="preserve">the </w:t>
      </w:r>
      <w:r w:rsidR="00256B3D" w:rsidRPr="00EF2F9F">
        <w:rPr>
          <w:rFonts w:ascii="Times New Roman" w:hAnsi="Times New Roman" w:cs="Times New Roman"/>
          <w:sz w:val="24"/>
          <w:szCs w:val="24"/>
        </w:rPr>
        <w:t xml:space="preserve">optimal </w:t>
      </w:r>
      <w:r w:rsidR="00CF6D37">
        <w:rPr>
          <w:rFonts w:ascii="Times New Roman" w:hAnsi="Times New Roman" w:cs="Times New Roman"/>
          <w:sz w:val="24"/>
          <w:szCs w:val="24"/>
        </w:rPr>
        <w:t xml:space="preserve">properties of the </w:t>
      </w:r>
      <w:r w:rsidR="00256B3D" w:rsidRPr="00EF2F9F">
        <w:rPr>
          <w:rFonts w:ascii="Times New Roman" w:hAnsi="Times New Roman" w:cs="Times New Roman"/>
          <w:sz w:val="24"/>
          <w:szCs w:val="24"/>
        </w:rPr>
        <w:t xml:space="preserve">beam profile are </w:t>
      </w:r>
      <w:r w:rsidRPr="00EF2F9F">
        <w:rPr>
          <w:rFonts w:ascii="Times New Roman" w:hAnsi="Times New Roman" w:cs="Times New Roman"/>
          <w:sz w:val="24"/>
          <w:szCs w:val="24"/>
        </w:rPr>
        <w:t xml:space="preserve">general </w:t>
      </w:r>
      <w:r w:rsidR="00256B3D" w:rsidRPr="00EF2F9F">
        <w:rPr>
          <w:rFonts w:ascii="Times New Roman" w:hAnsi="Times New Roman" w:cs="Times New Roman"/>
          <w:sz w:val="24"/>
          <w:szCs w:val="24"/>
        </w:rPr>
        <w:t>guidelines t</w:t>
      </w:r>
      <w:r w:rsidRPr="00EF2F9F">
        <w:rPr>
          <w:rFonts w:ascii="Times New Roman" w:hAnsi="Times New Roman" w:cs="Times New Roman"/>
          <w:sz w:val="24"/>
          <w:szCs w:val="24"/>
        </w:rPr>
        <w:t xml:space="preserve">o </w:t>
      </w:r>
      <w:r w:rsidR="00CF6D37" w:rsidRPr="00EF2F9F">
        <w:rPr>
          <w:rFonts w:ascii="Times New Roman" w:hAnsi="Times New Roman" w:cs="Times New Roman"/>
          <w:sz w:val="24"/>
          <w:szCs w:val="24"/>
        </w:rPr>
        <w:t>maximi</w:t>
      </w:r>
      <w:r w:rsidR="00CF6D37">
        <w:rPr>
          <w:rFonts w:ascii="Times New Roman" w:hAnsi="Times New Roman" w:cs="Times New Roman"/>
          <w:sz w:val="24"/>
          <w:szCs w:val="24"/>
        </w:rPr>
        <w:t>s</w:t>
      </w:r>
      <w:r w:rsidR="00CF6D37" w:rsidRPr="00EF2F9F">
        <w:rPr>
          <w:rFonts w:ascii="Times New Roman" w:hAnsi="Times New Roman" w:cs="Times New Roman"/>
          <w:sz w:val="24"/>
          <w:szCs w:val="24"/>
        </w:rPr>
        <w:t xml:space="preserve">e </w:t>
      </w:r>
      <w:r w:rsidRPr="00EF2F9F">
        <w:rPr>
          <w:rFonts w:ascii="Times New Roman" w:hAnsi="Times New Roman" w:cs="Times New Roman"/>
          <w:sz w:val="24"/>
          <w:szCs w:val="24"/>
        </w:rPr>
        <w:t>the daily performance of a STED microscope</w:t>
      </w:r>
      <w:r w:rsidR="00256B3D" w:rsidRPr="00EF2F9F">
        <w:rPr>
          <w:rFonts w:ascii="Times New Roman" w:hAnsi="Times New Roman" w:cs="Times New Roman"/>
          <w:sz w:val="24"/>
          <w:szCs w:val="24"/>
        </w:rPr>
        <w:t xml:space="preserve">. </w:t>
      </w:r>
      <w:r w:rsidR="001564C0" w:rsidRPr="00EF2F9F">
        <w:rPr>
          <w:rFonts w:ascii="Times New Roman" w:hAnsi="Times New Roman" w:cs="Times New Roman"/>
          <w:sz w:val="24"/>
          <w:szCs w:val="24"/>
        </w:rPr>
        <w:t xml:space="preserve"> </w:t>
      </w:r>
      <w:r w:rsidR="007B7B88" w:rsidRPr="00EF2F9F">
        <w:rPr>
          <w:rFonts w:ascii="Times New Roman" w:hAnsi="Times New Roman" w:cs="Times New Roman"/>
          <w:sz w:val="24"/>
          <w:szCs w:val="24"/>
        </w:rPr>
        <w:t xml:space="preserve">From </w:t>
      </w:r>
      <w:r w:rsidRPr="00EF2F9F">
        <w:rPr>
          <w:rFonts w:ascii="Times New Roman" w:hAnsi="Times New Roman" w:cs="Times New Roman"/>
          <w:sz w:val="24"/>
          <w:szCs w:val="24"/>
        </w:rPr>
        <w:t xml:space="preserve">the </w:t>
      </w:r>
      <w:r w:rsidR="007B7B88" w:rsidRPr="00EF2F9F">
        <w:rPr>
          <w:rFonts w:ascii="Times New Roman" w:hAnsi="Times New Roman" w:cs="Times New Roman"/>
          <w:sz w:val="24"/>
          <w:szCs w:val="24"/>
        </w:rPr>
        <w:t>gold bead PSF measurements as presented in Fig</w:t>
      </w:r>
      <w:r w:rsidR="001564C0" w:rsidRPr="00EF2F9F">
        <w:rPr>
          <w:rFonts w:ascii="Times New Roman" w:hAnsi="Times New Roman" w:cs="Times New Roman"/>
          <w:sz w:val="24"/>
          <w:szCs w:val="24"/>
        </w:rPr>
        <w:t>ure</w:t>
      </w:r>
      <w:r w:rsidR="007B7B88" w:rsidRPr="00EF2F9F">
        <w:rPr>
          <w:rFonts w:ascii="Times New Roman" w:hAnsi="Times New Roman" w:cs="Times New Roman"/>
          <w:sz w:val="24"/>
          <w:szCs w:val="24"/>
        </w:rPr>
        <w:t xml:space="preserve"> 1</w:t>
      </w:r>
      <w:r w:rsidR="001564C0" w:rsidRPr="00EF2F9F">
        <w:rPr>
          <w:rFonts w:ascii="Times New Roman" w:hAnsi="Times New Roman" w:cs="Times New Roman"/>
          <w:sz w:val="24"/>
          <w:szCs w:val="24"/>
        </w:rPr>
        <w:t xml:space="preserve"> (A</w:t>
      </w:r>
      <w:r w:rsidR="007B7B88" w:rsidRPr="00EF2F9F">
        <w:rPr>
          <w:rFonts w:ascii="Times New Roman" w:hAnsi="Times New Roman" w:cs="Times New Roman"/>
          <w:sz w:val="24"/>
          <w:szCs w:val="24"/>
        </w:rPr>
        <w:t>–</w:t>
      </w:r>
      <w:r w:rsidR="001564C0" w:rsidRPr="00EF2F9F">
        <w:rPr>
          <w:rFonts w:ascii="Times New Roman" w:hAnsi="Times New Roman" w:cs="Times New Roman"/>
          <w:sz w:val="24"/>
          <w:szCs w:val="24"/>
        </w:rPr>
        <w:t>C)</w:t>
      </w:r>
      <w:r w:rsidR="007B7B88" w:rsidRPr="00EF2F9F">
        <w:rPr>
          <w:rFonts w:ascii="Times New Roman" w:hAnsi="Times New Roman" w:cs="Times New Roman"/>
          <w:sz w:val="24"/>
          <w:szCs w:val="24"/>
        </w:rPr>
        <w:t>, we obtained the following</w:t>
      </w:r>
      <w:r w:rsidR="00E5749C" w:rsidRPr="00EF2F9F">
        <w:rPr>
          <w:rFonts w:ascii="Times New Roman" w:hAnsi="Times New Roman" w:cs="Times New Roman"/>
          <w:sz w:val="24"/>
          <w:szCs w:val="24"/>
        </w:rPr>
        <w:t xml:space="preserve"> values for the criteria described above.</w:t>
      </w:r>
      <w:r w:rsidR="007B7B88" w:rsidRPr="00EF2F9F">
        <w:rPr>
          <w:rFonts w:ascii="Times New Roman" w:hAnsi="Times New Roman" w:cs="Times New Roman"/>
          <w:b/>
          <w:sz w:val="24"/>
          <w:szCs w:val="24"/>
        </w:rPr>
        <w:t xml:space="preserve"> </w:t>
      </w:r>
      <w:r w:rsidR="001564C0" w:rsidRPr="00EF2F9F">
        <w:rPr>
          <w:rFonts w:ascii="Times New Roman" w:hAnsi="Times New Roman" w:cs="Times New Roman"/>
          <w:b/>
          <w:sz w:val="24"/>
          <w:szCs w:val="24"/>
        </w:rPr>
        <w:t xml:space="preserve"> </w:t>
      </w:r>
      <w:r w:rsidR="007C14C1" w:rsidRPr="00EF2F9F">
        <w:rPr>
          <w:rFonts w:ascii="Times New Roman" w:hAnsi="Times New Roman" w:cs="Times New Roman"/>
          <w:sz w:val="24"/>
          <w:szCs w:val="24"/>
        </w:rPr>
        <w:t xml:space="preserve">When inspecting the green and red </w:t>
      </w:r>
      <w:r w:rsidR="0002344F" w:rsidRPr="0002344F">
        <w:rPr>
          <w:rFonts w:ascii="Times New Roman" w:hAnsi="Times New Roman" w:cs="Times New Roman"/>
          <w:sz w:val="24"/>
          <w:szCs w:val="24"/>
        </w:rPr>
        <w:t>colour</w:t>
      </w:r>
      <w:r w:rsidR="007C14C1" w:rsidRPr="00EF2F9F">
        <w:rPr>
          <w:rFonts w:ascii="Times New Roman" w:hAnsi="Times New Roman" w:cs="Times New Roman"/>
          <w:sz w:val="24"/>
          <w:szCs w:val="24"/>
        </w:rPr>
        <w:t xml:space="preserve"> channels separately, the PSFs of the excitation and STED beams closely follow</w:t>
      </w:r>
      <w:r w:rsidRPr="00EF2F9F">
        <w:rPr>
          <w:rFonts w:ascii="Times New Roman" w:hAnsi="Times New Roman" w:cs="Times New Roman"/>
          <w:sz w:val="24"/>
          <w:szCs w:val="24"/>
        </w:rPr>
        <w:t xml:space="preserve"> the described criteria based on</w:t>
      </w:r>
      <w:r w:rsidR="007C14C1" w:rsidRPr="00EF2F9F">
        <w:rPr>
          <w:rFonts w:ascii="Times New Roman" w:hAnsi="Times New Roman" w:cs="Times New Roman"/>
          <w:sz w:val="24"/>
          <w:szCs w:val="24"/>
        </w:rPr>
        <w:t xml:space="preserve"> a well-calibrated STED microscope. </w:t>
      </w:r>
      <w:r w:rsidR="001564C0" w:rsidRPr="00EF2F9F">
        <w:rPr>
          <w:rFonts w:ascii="Times New Roman" w:hAnsi="Times New Roman" w:cs="Times New Roman"/>
          <w:sz w:val="24"/>
          <w:szCs w:val="24"/>
        </w:rPr>
        <w:t xml:space="preserve"> </w:t>
      </w:r>
      <w:r w:rsidR="00E5749C" w:rsidRPr="00EF2F9F">
        <w:rPr>
          <w:rFonts w:ascii="Times New Roman" w:hAnsi="Times New Roman" w:cs="Times New Roman"/>
          <w:sz w:val="24"/>
          <w:szCs w:val="24"/>
        </w:rPr>
        <w:t>Explicitly</w:t>
      </w:r>
      <w:r w:rsidR="007C14C1" w:rsidRPr="00EF2F9F">
        <w:rPr>
          <w:rFonts w:ascii="Times New Roman" w:hAnsi="Times New Roman" w:cs="Times New Roman"/>
          <w:sz w:val="24"/>
          <w:szCs w:val="24"/>
        </w:rPr>
        <w:t xml:space="preserve">, the signal intensity distributions obtained by line profiles along the indicated horizontal double arrows for single beam PSFs of the excitation laser clearly show </w:t>
      </w:r>
      <w:r w:rsidR="002A3FD7" w:rsidRPr="00EF2F9F">
        <w:rPr>
          <w:rFonts w:ascii="Times New Roman" w:hAnsi="Times New Roman" w:cs="Times New Roman"/>
          <w:sz w:val="24"/>
          <w:szCs w:val="24"/>
        </w:rPr>
        <w:t xml:space="preserve">Airy disk </w:t>
      </w:r>
      <w:r w:rsidR="007C14C1" w:rsidRPr="00EF2F9F">
        <w:rPr>
          <w:rFonts w:ascii="Times New Roman" w:hAnsi="Times New Roman" w:cs="Times New Roman"/>
          <w:sz w:val="24"/>
          <w:szCs w:val="24"/>
        </w:rPr>
        <w:t>intensity distributions with FWHMs approac</w:t>
      </w:r>
      <w:r w:rsidR="002A3FD7" w:rsidRPr="00EF2F9F">
        <w:rPr>
          <w:rFonts w:ascii="Times New Roman" w:hAnsi="Times New Roman" w:cs="Times New Roman"/>
          <w:sz w:val="24"/>
          <w:szCs w:val="24"/>
        </w:rPr>
        <w:t xml:space="preserve">hing the theoretically expected Airy disk radius: </w:t>
      </w:r>
      <w:r w:rsidR="007C14C1" w:rsidRPr="00EF2F9F">
        <w:rPr>
          <w:rFonts w:ascii="Times New Roman" w:hAnsi="Times New Roman" w:cs="Times New Roman"/>
          <w:sz w:val="24"/>
          <w:szCs w:val="24"/>
        </w:rPr>
        <w:t xml:space="preserve">222 nm for illumination with the 500 nm </w:t>
      </w:r>
      <w:r w:rsidR="002A3FD7" w:rsidRPr="00EF2F9F">
        <w:rPr>
          <w:rFonts w:ascii="Times New Roman" w:hAnsi="Times New Roman" w:cs="Times New Roman"/>
          <w:sz w:val="24"/>
          <w:szCs w:val="24"/>
        </w:rPr>
        <w:t>excitation wavelength</w:t>
      </w:r>
      <w:r w:rsidR="007C14C1" w:rsidRPr="00EF2F9F">
        <w:rPr>
          <w:rFonts w:ascii="Times New Roman" w:hAnsi="Times New Roman" w:cs="Times New Roman"/>
          <w:sz w:val="24"/>
          <w:szCs w:val="24"/>
        </w:rPr>
        <w:t xml:space="preserve"> and 276 nm for illumination with the 635 nm </w:t>
      </w:r>
      <w:r w:rsidR="002A3FD7" w:rsidRPr="00EF2F9F">
        <w:rPr>
          <w:rFonts w:ascii="Times New Roman" w:hAnsi="Times New Roman" w:cs="Times New Roman"/>
          <w:sz w:val="24"/>
          <w:szCs w:val="24"/>
        </w:rPr>
        <w:t xml:space="preserve">excitation </w:t>
      </w:r>
      <w:r w:rsidR="007C14C1" w:rsidRPr="00EF2F9F">
        <w:rPr>
          <w:rFonts w:ascii="Times New Roman" w:hAnsi="Times New Roman" w:cs="Times New Roman"/>
          <w:sz w:val="24"/>
          <w:szCs w:val="24"/>
        </w:rPr>
        <w:t>wavelength.</w:t>
      </w:r>
      <w:r w:rsidR="007C14C1" w:rsidRPr="00EF2F9F">
        <w:rPr>
          <w:rFonts w:ascii="Times New Roman" w:hAnsi="Times New Roman" w:cs="Times New Roman"/>
          <w:color w:val="00FF00"/>
          <w:sz w:val="24"/>
          <w:szCs w:val="24"/>
        </w:rPr>
        <w:t xml:space="preserve"> </w:t>
      </w:r>
      <w:r w:rsidR="001564C0" w:rsidRPr="00EF2F9F">
        <w:rPr>
          <w:rFonts w:ascii="Times New Roman" w:hAnsi="Times New Roman" w:cs="Times New Roman"/>
          <w:color w:val="00FF00"/>
          <w:sz w:val="24"/>
          <w:szCs w:val="24"/>
        </w:rPr>
        <w:t xml:space="preserve"> </w:t>
      </w:r>
      <w:r w:rsidR="007C14C1" w:rsidRPr="00EF2F9F">
        <w:rPr>
          <w:rFonts w:ascii="Times New Roman" w:hAnsi="Times New Roman" w:cs="Times New Roman"/>
          <w:sz w:val="24"/>
          <w:szCs w:val="24"/>
        </w:rPr>
        <w:t xml:space="preserve">Likewise, the lateral STED laser PSFs show the expected </w:t>
      </w:r>
      <w:r w:rsidR="00CF6D37">
        <w:rPr>
          <w:rFonts w:ascii="Times New Roman" w:hAnsi="Times New Roman" w:cs="Times New Roman"/>
          <w:sz w:val="24"/>
          <w:szCs w:val="24"/>
        </w:rPr>
        <w:t>“doughnut”</w:t>
      </w:r>
      <w:r w:rsidR="001564C0" w:rsidRPr="00EF2F9F">
        <w:rPr>
          <w:rFonts w:ascii="Times New Roman" w:hAnsi="Times New Roman" w:cs="Times New Roman"/>
          <w:sz w:val="24"/>
          <w:szCs w:val="24"/>
        </w:rPr>
        <w:t>-</w:t>
      </w:r>
      <w:r w:rsidR="007C14C1" w:rsidRPr="00EF2F9F">
        <w:rPr>
          <w:rFonts w:ascii="Times New Roman" w:hAnsi="Times New Roman" w:cs="Times New Roman"/>
          <w:sz w:val="24"/>
          <w:szCs w:val="24"/>
        </w:rPr>
        <w:t xml:space="preserve">shape with the central intensity minimum accounting for 7.3% and 4.1% of the </w:t>
      </w:r>
      <w:r w:rsidR="00CF6D37">
        <w:rPr>
          <w:rFonts w:ascii="Times New Roman" w:hAnsi="Times New Roman" w:cs="Times New Roman"/>
          <w:sz w:val="24"/>
          <w:szCs w:val="24"/>
        </w:rPr>
        <w:t>”doughnut”</w:t>
      </w:r>
      <w:r w:rsidR="007C14C1" w:rsidRPr="00EF2F9F">
        <w:rPr>
          <w:rFonts w:ascii="Times New Roman" w:hAnsi="Times New Roman" w:cs="Times New Roman"/>
          <w:sz w:val="24"/>
          <w:szCs w:val="24"/>
        </w:rPr>
        <w:t xml:space="preserve">-shaped intensity maximum for the 592 nm and the 775 nm STED beam, respectively. </w:t>
      </w:r>
      <w:r w:rsidR="001564C0" w:rsidRPr="00EF2F9F">
        <w:rPr>
          <w:rFonts w:ascii="Times New Roman" w:hAnsi="Times New Roman" w:cs="Times New Roman"/>
          <w:sz w:val="24"/>
          <w:szCs w:val="24"/>
        </w:rPr>
        <w:t xml:space="preserve"> </w:t>
      </w:r>
      <w:r w:rsidR="007C14C1" w:rsidRPr="00EF2F9F">
        <w:rPr>
          <w:rFonts w:ascii="Times New Roman" w:hAnsi="Times New Roman" w:cs="Times New Roman"/>
          <w:sz w:val="24"/>
          <w:szCs w:val="24"/>
        </w:rPr>
        <w:t xml:space="preserve">The signal intensity of the STED PSFs is </w:t>
      </w:r>
      <w:r w:rsidRPr="00EF2F9F">
        <w:rPr>
          <w:rFonts w:ascii="Times New Roman" w:hAnsi="Times New Roman" w:cs="Times New Roman"/>
          <w:sz w:val="24"/>
          <w:szCs w:val="24"/>
        </w:rPr>
        <w:t xml:space="preserve">overall </w:t>
      </w:r>
      <w:r w:rsidR="007C14C1" w:rsidRPr="00EF2F9F">
        <w:rPr>
          <w:rFonts w:ascii="Times New Roman" w:hAnsi="Times New Roman" w:cs="Times New Roman"/>
          <w:sz w:val="24"/>
          <w:szCs w:val="24"/>
        </w:rPr>
        <w:t xml:space="preserve">evenly distributed along the </w:t>
      </w:r>
      <w:r w:rsidR="00CF6D37">
        <w:rPr>
          <w:rFonts w:ascii="Times New Roman" w:hAnsi="Times New Roman" w:cs="Times New Roman"/>
          <w:sz w:val="24"/>
          <w:szCs w:val="24"/>
        </w:rPr>
        <w:t>“doughnut”</w:t>
      </w:r>
      <w:r w:rsidR="007C14C1" w:rsidRPr="00EF2F9F">
        <w:rPr>
          <w:rFonts w:ascii="Times New Roman" w:hAnsi="Times New Roman" w:cs="Times New Roman"/>
          <w:sz w:val="24"/>
          <w:szCs w:val="24"/>
        </w:rPr>
        <w:t>-shape with a discrepancy of maximally 0.1 % for the 592 nm STED beam and 3.3 % for the 775 nm STED beam.</w:t>
      </w:r>
    </w:p>
    <w:p w14:paraId="28906573" w14:textId="77777777" w:rsidR="00675285" w:rsidRPr="00EF2F9F" w:rsidRDefault="00675285" w:rsidP="00592227">
      <w:pPr>
        <w:spacing w:after="0"/>
        <w:rPr>
          <w:rFonts w:ascii="Times New Roman" w:hAnsi="Times New Roman" w:cs="Times New Roman"/>
          <w:b/>
          <w:sz w:val="24"/>
          <w:szCs w:val="24"/>
        </w:rPr>
      </w:pPr>
    </w:p>
    <w:p w14:paraId="4690C50B" w14:textId="77777777" w:rsidR="00675285" w:rsidRPr="00EF2F9F" w:rsidRDefault="00675285" w:rsidP="00592227">
      <w:pPr>
        <w:spacing w:after="0"/>
        <w:rPr>
          <w:rFonts w:ascii="Times New Roman" w:hAnsi="Times New Roman" w:cs="Times New Roman"/>
          <w:b/>
          <w:sz w:val="24"/>
          <w:szCs w:val="24"/>
        </w:rPr>
      </w:pPr>
    </w:p>
    <w:p w14:paraId="3AE40FC9" w14:textId="77777777" w:rsidR="00675285" w:rsidRPr="00EF2F9F" w:rsidRDefault="00675285" w:rsidP="00592227">
      <w:pPr>
        <w:spacing w:after="0"/>
        <w:rPr>
          <w:rFonts w:ascii="Times New Roman" w:hAnsi="Times New Roman" w:cs="Times New Roman"/>
          <w:b/>
          <w:sz w:val="24"/>
          <w:szCs w:val="24"/>
        </w:rPr>
      </w:pPr>
    </w:p>
    <w:p w14:paraId="5A3E7539" w14:textId="77777777" w:rsidR="00675285" w:rsidRPr="00EF2F9F" w:rsidRDefault="00675285" w:rsidP="00592227">
      <w:pPr>
        <w:spacing w:after="0"/>
        <w:rPr>
          <w:rFonts w:ascii="Times New Roman" w:hAnsi="Times New Roman" w:cs="Times New Roman"/>
          <w:b/>
          <w:sz w:val="24"/>
          <w:szCs w:val="24"/>
        </w:rPr>
      </w:pPr>
    </w:p>
    <w:p w14:paraId="2923F86E" w14:textId="77777777" w:rsidR="00675285" w:rsidRPr="00EF2F9F" w:rsidRDefault="00675285" w:rsidP="00592227">
      <w:pPr>
        <w:spacing w:after="0"/>
        <w:rPr>
          <w:rFonts w:ascii="Times New Roman" w:hAnsi="Times New Roman" w:cs="Times New Roman"/>
          <w:b/>
          <w:sz w:val="24"/>
          <w:szCs w:val="24"/>
        </w:rPr>
      </w:pPr>
    </w:p>
    <w:p w14:paraId="63FE5CF0" w14:textId="77777777" w:rsidR="00675285" w:rsidRPr="00EF2F9F" w:rsidRDefault="00675285" w:rsidP="00592227">
      <w:pPr>
        <w:spacing w:after="0"/>
        <w:rPr>
          <w:rFonts w:ascii="Times New Roman" w:hAnsi="Times New Roman" w:cs="Times New Roman"/>
          <w:b/>
          <w:sz w:val="24"/>
          <w:szCs w:val="24"/>
        </w:rPr>
      </w:pPr>
    </w:p>
    <w:p w14:paraId="3040603E" w14:textId="77777777" w:rsidR="00675285" w:rsidRPr="00EF2F9F" w:rsidRDefault="00675285" w:rsidP="00592227">
      <w:pPr>
        <w:spacing w:after="0"/>
        <w:rPr>
          <w:rFonts w:ascii="Times New Roman" w:hAnsi="Times New Roman" w:cs="Times New Roman"/>
          <w:b/>
          <w:sz w:val="24"/>
          <w:szCs w:val="24"/>
        </w:rPr>
      </w:pPr>
    </w:p>
    <w:p w14:paraId="30B90A6F" w14:textId="77777777" w:rsidR="00675285" w:rsidRPr="00EF2F9F" w:rsidRDefault="00675285" w:rsidP="00592227">
      <w:pPr>
        <w:spacing w:after="0"/>
        <w:rPr>
          <w:rFonts w:ascii="Times New Roman" w:hAnsi="Times New Roman" w:cs="Times New Roman"/>
          <w:b/>
          <w:sz w:val="24"/>
          <w:szCs w:val="24"/>
        </w:rPr>
      </w:pPr>
    </w:p>
    <w:p w14:paraId="45D20AFB" w14:textId="77777777" w:rsidR="00675285" w:rsidRPr="00EF2F9F" w:rsidRDefault="00675285" w:rsidP="00592227">
      <w:pPr>
        <w:spacing w:after="0"/>
        <w:rPr>
          <w:rFonts w:ascii="Times New Roman" w:hAnsi="Times New Roman" w:cs="Times New Roman"/>
          <w:b/>
          <w:sz w:val="24"/>
          <w:szCs w:val="24"/>
        </w:rPr>
      </w:pPr>
    </w:p>
    <w:p w14:paraId="25FC240A" w14:textId="77777777" w:rsidR="00675285" w:rsidRPr="00EF2F9F" w:rsidRDefault="00675285" w:rsidP="00592227">
      <w:pPr>
        <w:spacing w:after="0"/>
        <w:rPr>
          <w:rFonts w:ascii="Times New Roman" w:hAnsi="Times New Roman" w:cs="Times New Roman"/>
          <w:b/>
          <w:sz w:val="24"/>
          <w:szCs w:val="24"/>
        </w:rPr>
      </w:pPr>
    </w:p>
    <w:p w14:paraId="54FF59D7" w14:textId="77777777" w:rsidR="00675285" w:rsidRPr="00EF2F9F" w:rsidRDefault="00675285" w:rsidP="00592227">
      <w:pPr>
        <w:spacing w:after="0"/>
        <w:rPr>
          <w:rFonts w:ascii="Times New Roman" w:hAnsi="Times New Roman" w:cs="Times New Roman"/>
          <w:b/>
          <w:sz w:val="24"/>
          <w:szCs w:val="24"/>
        </w:rPr>
      </w:pPr>
    </w:p>
    <w:p w14:paraId="63266E83" w14:textId="77777777" w:rsidR="00675285" w:rsidRPr="00EF2F9F" w:rsidRDefault="00675285" w:rsidP="00592227">
      <w:pPr>
        <w:spacing w:after="0"/>
        <w:rPr>
          <w:rFonts w:ascii="Times New Roman" w:hAnsi="Times New Roman" w:cs="Times New Roman"/>
          <w:b/>
          <w:sz w:val="24"/>
          <w:szCs w:val="24"/>
        </w:rPr>
      </w:pPr>
    </w:p>
    <w:p w14:paraId="37922E7B" w14:textId="0E661097" w:rsidR="00675285" w:rsidRPr="00EF2F9F" w:rsidRDefault="00592376" w:rsidP="00592376">
      <w:pPr>
        <w:spacing w:before="240" w:after="0"/>
        <w:jc w:val="both"/>
        <w:rPr>
          <w:rFonts w:ascii="Times New Roman" w:hAnsi="Times New Roman" w:cs="Times New Roman"/>
          <w:b/>
          <w:sz w:val="24"/>
          <w:szCs w:val="24"/>
        </w:rPr>
      </w:pPr>
      <w:r w:rsidRPr="001D608A">
        <w:rPr>
          <w:rFonts w:ascii="Times New Roman" w:hAnsi="Times New Roman" w:cs="Times New Roman"/>
          <w:b/>
          <w:noProof/>
          <w:sz w:val="24"/>
          <w:szCs w:val="24"/>
          <w:lang w:val="en-US"/>
        </w:rPr>
        <w:lastRenderedPageBreak/>
        <w:drawing>
          <wp:anchor distT="0" distB="0" distL="114300" distR="114300" simplePos="0" relativeHeight="251658240" behindDoc="0" locked="0" layoutInCell="1" allowOverlap="1" wp14:anchorId="5B4D13DD" wp14:editId="36B443FC">
            <wp:simplePos x="0" y="0"/>
            <wp:positionH relativeFrom="margin">
              <wp:align>center</wp:align>
            </wp:positionH>
            <wp:positionV relativeFrom="paragraph">
              <wp:posOffset>3175</wp:posOffset>
            </wp:positionV>
            <wp:extent cx="3600000" cy="5873496"/>
            <wp:effectExtent l="0" t="0" r="698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9_SuppFigure1_CalculatedPSFs.tif"/>
                    <pic:cNvPicPr/>
                  </pic:nvPicPr>
                  <pic:blipFill>
                    <a:blip r:embed="rId8" cstate="print">
                      <a:extLst>
                        <a:ext uri="{28A0092B-C50C-407E-A947-70E740481C1C}">
                          <a14:useLocalDpi xmlns:a14="http://schemas.microsoft.com/office/drawing/2010/main"/>
                        </a:ext>
                      </a:extLst>
                    </a:blip>
                    <a:stretch>
                      <a:fillRect/>
                    </a:stretch>
                  </pic:blipFill>
                  <pic:spPr>
                    <a:xfrm>
                      <a:off x="0" y="0"/>
                      <a:ext cx="3600000" cy="5873496"/>
                    </a:xfrm>
                    <a:prstGeom prst="rect">
                      <a:avLst/>
                    </a:prstGeom>
                  </pic:spPr>
                </pic:pic>
              </a:graphicData>
            </a:graphic>
            <wp14:sizeRelH relativeFrom="page">
              <wp14:pctWidth>0</wp14:pctWidth>
            </wp14:sizeRelH>
            <wp14:sizeRelV relativeFrom="page">
              <wp14:pctHeight>0</wp14:pctHeight>
            </wp14:sizeRelV>
          </wp:anchor>
        </w:drawing>
      </w:r>
      <w:r w:rsidR="00675285" w:rsidRPr="00EF2F9F">
        <w:rPr>
          <w:rFonts w:ascii="Times New Roman" w:hAnsi="Times New Roman" w:cs="Times New Roman"/>
          <w:b/>
          <w:sz w:val="24"/>
          <w:szCs w:val="24"/>
        </w:rPr>
        <w:t>Supplement</w:t>
      </w:r>
      <w:r w:rsidR="00321BAD" w:rsidRPr="00EF2F9F">
        <w:rPr>
          <w:rFonts w:ascii="Times New Roman" w:hAnsi="Times New Roman" w:cs="Times New Roman"/>
          <w:b/>
          <w:sz w:val="24"/>
          <w:szCs w:val="24"/>
        </w:rPr>
        <w:t xml:space="preserve">al </w:t>
      </w:r>
      <w:r w:rsidR="00675285" w:rsidRPr="00EF2F9F">
        <w:rPr>
          <w:rFonts w:ascii="Times New Roman" w:hAnsi="Times New Roman" w:cs="Times New Roman"/>
          <w:b/>
          <w:sz w:val="24"/>
          <w:szCs w:val="24"/>
        </w:rPr>
        <w:t>Figure S1</w:t>
      </w:r>
      <w:r w:rsidR="00675285" w:rsidRPr="00EF2F9F">
        <w:rPr>
          <w:rFonts w:ascii="Times New Roman" w:hAnsi="Times New Roman" w:cs="Times New Roman"/>
          <w:sz w:val="24"/>
          <w:szCs w:val="24"/>
        </w:rPr>
        <w:t xml:space="preserve">: Numerically calculated lateral and axial point spread functions (PSFs). </w:t>
      </w:r>
      <w:r w:rsidRPr="00EF2F9F">
        <w:rPr>
          <w:rFonts w:ascii="Times New Roman" w:hAnsi="Times New Roman" w:cs="Times New Roman"/>
          <w:sz w:val="24"/>
          <w:szCs w:val="24"/>
        </w:rPr>
        <w:t xml:space="preserve"> </w:t>
      </w:r>
      <w:r w:rsidR="00675285" w:rsidRPr="00EF2F9F">
        <w:rPr>
          <w:rFonts w:ascii="Times New Roman" w:hAnsi="Times New Roman" w:cs="Times New Roman"/>
          <w:sz w:val="24"/>
          <w:szCs w:val="24"/>
        </w:rPr>
        <w:t xml:space="preserve">Lateral PSFs along the X-Y-axis and axial PSFs along the X-Z-axis of excitation and STED laser beams are shown. </w:t>
      </w:r>
      <w:r w:rsidR="00EA7B75" w:rsidRPr="00EF2F9F">
        <w:rPr>
          <w:rFonts w:ascii="Times New Roman" w:hAnsi="Times New Roman" w:cs="Times New Roman"/>
          <w:b/>
          <w:sz w:val="24"/>
          <w:szCs w:val="24"/>
        </w:rPr>
        <w:t xml:space="preserve"> </w:t>
      </w:r>
      <w:r w:rsidR="00675285" w:rsidRPr="00EF2F9F">
        <w:rPr>
          <w:rFonts w:ascii="Times New Roman" w:hAnsi="Times New Roman" w:cs="Times New Roman"/>
          <w:sz w:val="24"/>
          <w:szCs w:val="24"/>
        </w:rPr>
        <w:t xml:space="preserve">Both excitation and STED beams are circularly polarized and have </w:t>
      </w:r>
      <w:r w:rsidR="0026172B" w:rsidRPr="00EF2F9F">
        <w:rPr>
          <w:rFonts w:ascii="Times New Roman" w:hAnsi="Times New Roman" w:cs="Times New Roman"/>
          <w:sz w:val="24"/>
          <w:szCs w:val="24"/>
        </w:rPr>
        <w:t>an Airy disk</w:t>
      </w:r>
      <w:r w:rsidR="00675285" w:rsidRPr="00EF2F9F">
        <w:rPr>
          <w:rFonts w:ascii="Times New Roman" w:hAnsi="Times New Roman" w:cs="Times New Roman"/>
          <w:sz w:val="24"/>
          <w:szCs w:val="24"/>
        </w:rPr>
        <w:t xml:space="preserve"> profile; the STED beam additionally features a helical phase modulation running from 0 to 2</w:t>
      </w:r>
      <w:r w:rsidR="00675285" w:rsidRPr="00EF2F9F">
        <w:rPr>
          <w:rFonts w:ascii="Symbol" w:hAnsi="Symbol" w:cs="Times New Roman"/>
          <w:sz w:val="24"/>
          <w:szCs w:val="24"/>
        </w:rPr>
        <w:t></w:t>
      </w:r>
      <w:r w:rsidR="00675285" w:rsidRPr="00EF2F9F">
        <w:rPr>
          <w:rFonts w:ascii="Times New Roman" w:hAnsi="Times New Roman" w:cs="Times New Roman"/>
          <w:sz w:val="24"/>
          <w:szCs w:val="24"/>
        </w:rPr>
        <w:t xml:space="preserve">. All scale bars: 200 nm. </w:t>
      </w:r>
      <w:r w:rsidR="00EA7B75" w:rsidRPr="00EF2F9F">
        <w:rPr>
          <w:rFonts w:ascii="Times New Roman" w:hAnsi="Times New Roman" w:cs="Times New Roman"/>
          <w:b/>
          <w:sz w:val="24"/>
          <w:szCs w:val="24"/>
        </w:rPr>
        <w:t xml:space="preserve"> </w:t>
      </w:r>
      <w:r w:rsidR="00675285" w:rsidRPr="00EF2F9F">
        <w:rPr>
          <w:rFonts w:ascii="Times New Roman" w:hAnsi="Times New Roman" w:cs="Times New Roman"/>
          <w:sz w:val="24"/>
          <w:szCs w:val="24"/>
        </w:rPr>
        <w:t>For the acquisition of the numerical and experimental data, see</w:t>
      </w:r>
      <w:r w:rsidR="00EA7B75" w:rsidRPr="00EF2F9F">
        <w:rPr>
          <w:rFonts w:ascii="Times New Roman" w:hAnsi="Times New Roman" w:cs="Times New Roman"/>
          <w:b/>
          <w:sz w:val="24"/>
          <w:szCs w:val="24"/>
        </w:rPr>
        <w:t xml:space="preserve"> </w:t>
      </w:r>
      <w:r w:rsidR="00B87E1E" w:rsidRPr="00EF2F9F">
        <w:rPr>
          <w:rFonts w:ascii="Times New Roman" w:hAnsi="Times New Roman" w:cs="Times New Roman"/>
          <w:sz w:val="24"/>
          <w:szCs w:val="24"/>
        </w:rPr>
        <w:t xml:space="preserve">the </w:t>
      </w:r>
      <w:r w:rsidR="00EA7B75" w:rsidRPr="00EF2F9F">
        <w:rPr>
          <w:rFonts w:ascii="Times New Roman" w:hAnsi="Times New Roman" w:cs="Times New Roman"/>
          <w:sz w:val="24"/>
          <w:szCs w:val="24"/>
        </w:rPr>
        <w:t>corresponding</w:t>
      </w:r>
      <w:r w:rsidR="00675285" w:rsidRPr="00EF2F9F">
        <w:rPr>
          <w:rFonts w:ascii="Times New Roman" w:hAnsi="Times New Roman" w:cs="Times New Roman"/>
          <w:sz w:val="24"/>
          <w:szCs w:val="24"/>
        </w:rPr>
        <w:t xml:space="preserve"> </w:t>
      </w:r>
      <w:r w:rsidR="00EA7B75" w:rsidRPr="00EF2F9F">
        <w:rPr>
          <w:rFonts w:ascii="Times New Roman" w:hAnsi="Times New Roman" w:cs="Times New Roman"/>
          <w:sz w:val="24"/>
          <w:szCs w:val="24"/>
        </w:rPr>
        <w:t xml:space="preserve">Methods </w:t>
      </w:r>
      <w:r w:rsidR="00675285" w:rsidRPr="00EF2F9F">
        <w:rPr>
          <w:rFonts w:ascii="Times New Roman" w:hAnsi="Times New Roman" w:cs="Times New Roman"/>
          <w:sz w:val="24"/>
          <w:szCs w:val="24"/>
        </w:rPr>
        <w:t xml:space="preserve">sections </w:t>
      </w:r>
      <w:r w:rsidR="00EA7B75" w:rsidRPr="00EF2F9F">
        <w:rPr>
          <w:rFonts w:ascii="Times New Roman" w:hAnsi="Times New Roman" w:cs="Times New Roman"/>
          <w:i/>
          <w:sz w:val="24"/>
          <w:szCs w:val="24"/>
        </w:rPr>
        <w:t>Calculation of focal intensity distributions</w:t>
      </w:r>
      <w:r w:rsidR="00675285" w:rsidRPr="00EF2F9F">
        <w:rPr>
          <w:rFonts w:ascii="Times New Roman" w:hAnsi="Times New Roman" w:cs="Times New Roman"/>
          <w:sz w:val="24"/>
          <w:szCs w:val="24"/>
        </w:rPr>
        <w:t xml:space="preserve"> and </w:t>
      </w:r>
      <w:r w:rsidR="00EA7B75" w:rsidRPr="00EF2F9F">
        <w:rPr>
          <w:rFonts w:ascii="Times New Roman" w:hAnsi="Times New Roman" w:cs="Times New Roman"/>
          <w:i/>
          <w:sz w:val="24"/>
          <w:szCs w:val="24"/>
        </w:rPr>
        <w:t>STED microscope and image acquisition settings</w:t>
      </w:r>
      <w:r w:rsidR="00B87E1E" w:rsidRPr="00EF2F9F">
        <w:rPr>
          <w:rFonts w:ascii="Times New Roman" w:hAnsi="Times New Roman" w:cs="Times New Roman"/>
          <w:sz w:val="24"/>
          <w:szCs w:val="24"/>
        </w:rPr>
        <w:t xml:space="preserve"> in the main text</w:t>
      </w:r>
      <w:r w:rsidR="00675285" w:rsidRPr="00EF2F9F">
        <w:rPr>
          <w:rFonts w:ascii="Times New Roman" w:hAnsi="Times New Roman" w:cs="Times New Roman"/>
          <w:sz w:val="24"/>
          <w:szCs w:val="24"/>
        </w:rPr>
        <w:t xml:space="preserve">. </w:t>
      </w:r>
      <w:r w:rsidR="00EA7B75" w:rsidRPr="00EF2F9F">
        <w:rPr>
          <w:rFonts w:ascii="Times New Roman" w:hAnsi="Times New Roman" w:cs="Times New Roman"/>
          <w:b/>
          <w:sz w:val="24"/>
          <w:szCs w:val="24"/>
        </w:rPr>
        <w:t xml:space="preserve"> (A)</w:t>
      </w:r>
      <w:r w:rsidR="00675285" w:rsidRPr="00EF2F9F">
        <w:rPr>
          <w:rFonts w:ascii="Times New Roman" w:hAnsi="Times New Roman" w:cs="Times New Roman"/>
          <w:sz w:val="24"/>
          <w:szCs w:val="24"/>
        </w:rPr>
        <w:t xml:space="preserve"> </w:t>
      </w:r>
      <w:r w:rsidR="0026172B" w:rsidRPr="00EF2F9F">
        <w:rPr>
          <w:rFonts w:ascii="Times New Roman" w:hAnsi="Times New Roman" w:cs="Times New Roman"/>
          <w:sz w:val="24"/>
          <w:szCs w:val="24"/>
        </w:rPr>
        <w:t>Top row: n</w:t>
      </w:r>
      <w:r w:rsidR="00675285" w:rsidRPr="00EF2F9F">
        <w:rPr>
          <w:rFonts w:ascii="Times New Roman" w:hAnsi="Times New Roman" w:cs="Times New Roman"/>
          <w:sz w:val="24"/>
          <w:szCs w:val="24"/>
        </w:rPr>
        <w:t xml:space="preserve">umerically calculated </w:t>
      </w:r>
      <w:r w:rsidR="0026172B" w:rsidRPr="00EF2F9F">
        <w:rPr>
          <w:rFonts w:ascii="Times New Roman" w:hAnsi="Times New Roman" w:cs="Times New Roman"/>
          <w:sz w:val="24"/>
          <w:szCs w:val="24"/>
        </w:rPr>
        <w:t>lateral PSFs</w:t>
      </w:r>
      <w:r w:rsidR="00675285" w:rsidRPr="00EF2F9F">
        <w:rPr>
          <w:rFonts w:ascii="Times New Roman" w:hAnsi="Times New Roman" w:cs="Times New Roman"/>
          <w:sz w:val="24"/>
          <w:szCs w:val="24"/>
        </w:rPr>
        <w:t xml:space="preserve"> of an excitation beam (in yellow) and STED beam (in red) at the wavelengths of 594 nm and 775 nm, respectively. </w:t>
      </w:r>
      <w:r w:rsidR="00EA7B75" w:rsidRPr="00EF2F9F">
        <w:rPr>
          <w:rFonts w:ascii="Times New Roman" w:hAnsi="Times New Roman" w:cs="Times New Roman"/>
          <w:b/>
          <w:sz w:val="24"/>
          <w:szCs w:val="24"/>
        </w:rPr>
        <w:t xml:space="preserve"> </w:t>
      </w:r>
      <w:r w:rsidR="0026172B" w:rsidRPr="00EF2F9F">
        <w:rPr>
          <w:rFonts w:ascii="Times New Roman" w:hAnsi="Times New Roman" w:cs="Times New Roman"/>
          <w:sz w:val="24"/>
          <w:szCs w:val="24"/>
        </w:rPr>
        <w:t>Bottom row: o</w:t>
      </w:r>
      <w:r w:rsidR="00675285" w:rsidRPr="00EF2F9F">
        <w:rPr>
          <w:rFonts w:ascii="Times New Roman" w:hAnsi="Times New Roman" w:cs="Times New Roman"/>
          <w:sz w:val="24"/>
          <w:szCs w:val="24"/>
        </w:rPr>
        <w:t xml:space="preserve">verlay of the </w:t>
      </w:r>
      <w:r w:rsidR="0026172B" w:rsidRPr="00EF2F9F">
        <w:rPr>
          <w:rFonts w:ascii="Times New Roman" w:hAnsi="Times New Roman" w:cs="Times New Roman"/>
          <w:sz w:val="24"/>
          <w:szCs w:val="24"/>
        </w:rPr>
        <w:t>lateral PSFs</w:t>
      </w:r>
      <w:r w:rsidR="00675285" w:rsidRPr="00EF2F9F">
        <w:rPr>
          <w:rFonts w:ascii="Times New Roman" w:hAnsi="Times New Roman" w:cs="Times New Roman"/>
          <w:sz w:val="24"/>
          <w:szCs w:val="24"/>
        </w:rPr>
        <w:t xml:space="preserve"> of the excitation and STED beam </w:t>
      </w:r>
      <w:r w:rsidR="0026172B" w:rsidRPr="00EF2F9F">
        <w:rPr>
          <w:rFonts w:ascii="Times New Roman" w:hAnsi="Times New Roman" w:cs="Times New Roman"/>
          <w:sz w:val="24"/>
          <w:szCs w:val="24"/>
        </w:rPr>
        <w:t>and normalized signal intensity distribution obtained from line profiles along the double arrows depicted in the single beam PSFs</w:t>
      </w:r>
      <w:r w:rsidR="00675285" w:rsidRPr="00EF2F9F">
        <w:rPr>
          <w:rFonts w:ascii="Times New Roman" w:hAnsi="Times New Roman" w:cs="Times New Roman"/>
          <w:sz w:val="24"/>
          <w:szCs w:val="24"/>
        </w:rPr>
        <w:t xml:space="preserve">. </w:t>
      </w:r>
      <w:r w:rsidR="00EA7B75" w:rsidRPr="00EF2F9F">
        <w:rPr>
          <w:rFonts w:ascii="Times New Roman" w:hAnsi="Times New Roman" w:cs="Times New Roman"/>
          <w:b/>
          <w:sz w:val="24"/>
          <w:szCs w:val="24"/>
        </w:rPr>
        <w:t xml:space="preserve"> (B)</w:t>
      </w:r>
      <w:r w:rsidR="00675285" w:rsidRPr="00EF2F9F">
        <w:rPr>
          <w:rFonts w:ascii="Times New Roman" w:hAnsi="Times New Roman" w:cs="Times New Roman"/>
          <w:sz w:val="24"/>
          <w:szCs w:val="24"/>
        </w:rPr>
        <w:t xml:space="preserve"> </w:t>
      </w:r>
      <w:r w:rsidR="0026172B" w:rsidRPr="00EF2F9F">
        <w:rPr>
          <w:rFonts w:ascii="Times New Roman" w:hAnsi="Times New Roman" w:cs="Times New Roman"/>
          <w:sz w:val="24"/>
          <w:szCs w:val="24"/>
        </w:rPr>
        <w:t>Numerically calculated</w:t>
      </w:r>
      <w:r w:rsidR="00675285" w:rsidRPr="00EF2F9F">
        <w:rPr>
          <w:rFonts w:ascii="Times New Roman" w:hAnsi="Times New Roman" w:cs="Times New Roman"/>
          <w:sz w:val="24"/>
          <w:szCs w:val="24"/>
        </w:rPr>
        <w:t xml:space="preserve"> axial PSFs </w:t>
      </w:r>
      <w:r w:rsidR="0026172B" w:rsidRPr="00EF2F9F">
        <w:rPr>
          <w:rFonts w:ascii="Times New Roman" w:hAnsi="Times New Roman" w:cs="Times New Roman"/>
          <w:sz w:val="24"/>
          <w:szCs w:val="24"/>
        </w:rPr>
        <w:t xml:space="preserve">of </w:t>
      </w:r>
      <w:r w:rsidR="00FB4CED" w:rsidRPr="00EF2F9F">
        <w:rPr>
          <w:rFonts w:ascii="Times New Roman" w:hAnsi="Times New Roman" w:cs="Times New Roman"/>
          <w:sz w:val="24"/>
          <w:szCs w:val="24"/>
        </w:rPr>
        <w:t>an</w:t>
      </w:r>
      <w:r w:rsidR="0026172B" w:rsidRPr="00EF2F9F">
        <w:rPr>
          <w:rFonts w:ascii="Times New Roman" w:hAnsi="Times New Roman" w:cs="Times New Roman"/>
          <w:sz w:val="24"/>
          <w:szCs w:val="24"/>
        </w:rPr>
        <w:t xml:space="preserve"> excitation beam (in yellow) and STED beam (in red) at the wavelengths of 594 nm and 775 nm, respectively. </w:t>
      </w:r>
      <w:r w:rsidR="00EA7B75" w:rsidRPr="00EF2F9F">
        <w:rPr>
          <w:rFonts w:ascii="Times New Roman" w:hAnsi="Times New Roman" w:cs="Times New Roman"/>
          <w:b/>
          <w:sz w:val="24"/>
          <w:szCs w:val="24"/>
        </w:rPr>
        <w:t xml:space="preserve"> </w:t>
      </w:r>
      <w:r w:rsidR="0026172B" w:rsidRPr="00EF2F9F">
        <w:rPr>
          <w:rFonts w:ascii="Times New Roman" w:hAnsi="Times New Roman" w:cs="Times New Roman"/>
          <w:sz w:val="24"/>
          <w:szCs w:val="24"/>
        </w:rPr>
        <w:t xml:space="preserve">Overlay of the axial PSFs of the excitation and STED beam. </w:t>
      </w:r>
    </w:p>
    <w:p w14:paraId="7E0DEE69" w14:textId="77777777" w:rsidR="00675285" w:rsidRPr="00EF2F9F" w:rsidRDefault="00675285" w:rsidP="00592227">
      <w:pPr>
        <w:spacing w:after="0"/>
        <w:rPr>
          <w:rFonts w:ascii="Times New Roman" w:hAnsi="Times New Roman" w:cs="Times New Roman"/>
          <w:b/>
          <w:sz w:val="24"/>
          <w:szCs w:val="24"/>
        </w:rPr>
      </w:pPr>
    </w:p>
    <w:p w14:paraId="091B89B3" w14:textId="42C98952" w:rsidR="00592227" w:rsidRPr="00EF2F9F" w:rsidRDefault="00B17F1D" w:rsidP="00592227">
      <w:pPr>
        <w:spacing w:after="0"/>
        <w:rPr>
          <w:rFonts w:ascii="Times New Roman" w:hAnsi="Times New Roman" w:cs="Times New Roman"/>
          <w:b/>
          <w:sz w:val="24"/>
          <w:szCs w:val="24"/>
        </w:rPr>
      </w:pPr>
      <w:r w:rsidRPr="001D608A">
        <w:rPr>
          <w:rFonts w:ascii="Times New Roman" w:hAnsi="Times New Roman" w:cs="Times New Roman"/>
          <w:b/>
          <w:noProof/>
          <w:sz w:val="24"/>
          <w:szCs w:val="24"/>
          <w:lang w:val="en-US"/>
        </w:rPr>
        <w:lastRenderedPageBreak/>
        <w:drawing>
          <wp:anchor distT="0" distB="0" distL="114300" distR="114300" simplePos="0" relativeHeight="251659264" behindDoc="0" locked="0" layoutInCell="1" allowOverlap="1" wp14:anchorId="693F2296" wp14:editId="1D500DC6">
            <wp:simplePos x="0" y="0"/>
            <wp:positionH relativeFrom="margin">
              <wp:align>center</wp:align>
            </wp:positionH>
            <wp:positionV relativeFrom="paragraph">
              <wp:posOffset>3175</wp:posOffset>
            </wp:positionV>
            <wp:extent cx="3599815" cy="4656455"/>
            <wp:effectExtent l="0" t="0" r="698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9_SuppFigure2_AxialPSF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9815" cy="4656455"/>
                    </a:xfrm>
                    <a:prstGeom prst="rect">
                      <a:avLst/>
                    </a:prstGeom>
                  </pic:spPr>
                </pic:pic>
              </a:graphicData>
            </a:graphic>
            <wp14:sizeRelH relativeFrom="page">
              <wp14:pctWidth>0</wp14:pctWidth>
            </wp14:sizeRelH>
            <wp14:sizeRelV relativeFrom="page">
              <wp14:pctHeight>0</wp14:pctHeight>
            </wp14:sizeRelV>
          </wp:anchor>
        </w:drawing>
      </w:r>
    </w:p>
    <w:p w14:paraId="5CE0DEF8" w14:textId="7DB93832" w:rsidR="0063650A" w:rsidRPr="00EF2F9F" w:rsidRDefault="0063650A" w:rsidP="00B17F1D">
      <w:pPr>
        <w:pStyle w:val="Caption"/>
        <w:spacing w:after="0"/>
        <w:jc w:val="both"/>
        <w:rPr>
          <w:rFonts w:ascii="Times New Roman" w:hAnsi="Times New Roman" w:cs="Times New Roman"/>
          <w:b w:val="0"/>
          <w:color w:val="auto"/>
          <w:sz w:val="24"/>
          <w:szCs w:val="24"/>
        </w:rPr>
      </w:pPr>
      <w:r w:rsidRPr="00EF2F9F">
        <w:rPr>
          <w:rFonts w:ascii="Times New Roman" w:hAnsi="Times New Roman" w:cs="Times New Roman"/>
          <w:color w:val="auto"/>
          <w:sz w:val="24"/>
          <w:szCs w:val="24"/>
        </w:rPr>
        <w:t>Supplemental Fig</w:t>
      </w:r>
      <w:r w:rsidR="00B17F1D" w:rsidRPr="00EF2F9F">
        <w:rPr>
          <w:rFonts w:ascii="Times New Roman" w:hAnsi="Times New Roman" w:cs="Times New Roman"/>
          <w:color w:val="auto"/>
          <w:sz w:val="24"/>
          <w:szCs w:val="24"/>
        </w:rPr>
        <w:t>ure</w:t>
      </w:r>
      <w:r w:rsidRPr="00EF2F9F">
        <w:rPr>
          <w:rFonts w:ascii="Times New Roman" w:hAnsi="Times New Roman" w:cs="Times New Roman"/>
          <w:color w:val="auto"/>
          <w:sz w:val="24"/>
          <w:szCs w:val="24"/>
        </w:rPr>
        <w:t xml:space="preserve"> S</w:t>
      </w:r>
      <w:r w:rsidR="00095B3B" w:rsidRPr="00EF2F9F">
        <w:rPr>
          <w:rFonts w:ascii="Times New Roman" w:hAnsi="Times New Roman" w:cs="Times New Roman"/>
          <w:color w:val="auto"/>
          <w:sz w:val="24"/>
          <w:szCs w:val="24"/>
        </w:rPr>
        <w:t>2</w:t>
      </w:r>
      <w:r w:rsidRPr="00EF2F9F">
        <w:rPr>
          <w:rFonts w:ascii="Times New Roman" w:hAnsi="Times New Roman" w:cs="Times New Roman"/>
          <w:color w:val="auto"/>
          <w:sz w:val="24"/>
          <w:szCs w:val="24"/>
        </w:rPr>
        <w:t>.</w:t>
      </w:r>
      <w:r w:rsidRPr="00EF2F9F">
        <w:rPr>
          <w:rFonts w:ascii="Times New Roman" w:hAnsi="Times New Roman" w:cs="Times New Roman"/>
          <w:b w:val="0"/>
          <w:color w:val="auto"/>
          <w:sz w:val="24"/>
          <w:szCs w:val="24"/>
        </w:rPr>
        <w:t xml:space="preserve"> </w:t>
      </w:r>
      <w:r w:rsidR="00B17F1D" w:rsidRPr="00EF2F9F">
        <w:rPr>
          <w:rFonts w:ascii="Times New Roman" w:hAnsi="Times New Roman" w:cs="Times New Roman"/>
          <w:b w:val="0"/>
          <w:color w:val="auto"/>
          <w:sz w:val="24"/>
          <w:szCs w:val="24"/>
        </w:rPr>
        <w:t xml:space="preserve"> </w:t>
      </w:r>
      <w:r w:rsidR="00FE5591" w:rsidRPr="00EF2F9F">
        <w:rPr>
          <w:rFonts w:ascii="Times New Roman" w:hAnsi="Times New Roman" w:cs="Times New Roman"/>
          <w:b w:val="0"/>
          <w:color w:val="auto"/>
          <w:sz w:val="24"/>
          <w:szCs w:val="24"/>
        </w:rPr>
        <w:t>M</w:t>
      </w:r>
      <w:r w:rsidRPr="00EF2F9F">
        <w:rPr>
          <w:rFonts w:ascii="Times New Roman" w:hAnsi="Times New Roman" w:cs="Times New Roman"/>
          <w:b w:val="0"/>
          <w:color w:val="auto"/>
          <w:sz w:val="24"/>
          <w:szCs w:val="24"/>
        </w:rPr>
        <w:t xml:space="preserve">easured </w:t>
      </w:r>
      <w:r w:rsidR="00FE5591" w:rsidRPr="00EF2F9F">
        <w:rPr>
          <w:rFonts w:ascii="Times New Roman" w:hAnsi="Times New Roman" w:cs="Times New Roman"/>
          <w:b w:val="0"/>
          <w:color w:val="auto"/>
          <w:sz w:val="24"/>
          <w:szCs w:val="24"/>
        </w:rPr>
        <w:t xml:space="preserve">axial </w:t>
      </w:r>
      <w:r w:rsidRPr="00EF2F9F">
        <w:rPr>
          <w:rFonts w:ascii="Times New Roman" w:hAnsi="Times New Roman" w:cs="Times New Roman"/>
          <w:b w:val="0"/>
          <w:color w:val="auto"/>
          <w:sz w:val="24"/>
          <w:szCs w:val="24"/>
        </w:rPr>
        <w:t xml:space="preserve">point spread functions (PSFs) from gold beads. Axial PSFs along the X-Z-axis of excitation and STED laser beams with different wavelengths are shown. </w:t>
      </w:r>
      <w:r w:rsidR="00B17F1D" w:rsidRPr="00EF2F9F">
        <w:rPr>
          <w:rFonts w:ascii="Times New Roman" w:hAnsi="Times New Roman" w:cs="Times New Roman"/>
          <w:b w:val="0"/>
          <w:color w:val="auto"/>
          <w:sz w:val="24"/>
          <w:szCs w:val="24"/>
        </w:rPr>
        <w:t xml:space="preserve"> </w:t>
      </w:r>
      <w:r w:rsidRPr="00EF2F9F">
        <w:rPr>
          <w:rFonts w:ascii="Times New Roman" w:hAnsi="Times New Roman" w:cs="Times New Roman"/>
          <w:b w:val="0"/>
          <w:color w:val="auto"/>
          <w:sz w:val="24"/>
          <w:szCs w:val="24"/>
        </w:rPr>
        <w:t xml:space="preserve">Both excitation and STED beams are </w:t>
      </w:r>
      <w:r w:rsidR="00FE5591" w:rsidRPr="00EF2F9F">
        <w:rPr>
          <w:rFonts w:ascii="Times New Roman" w:hAnsi="Times New Roman" w:cs="Times New Roman"/>
          <w:b w:val="0"/>
          <w:color w:val="auto"/>
          <w:sz w:val="24"/>
          <w:szCs w:val="24"/>
        </w:rPr>
        <w:t xml:space="preserve">circularly polarized and have an Airy disk </w:t>
      </w:r>
      <w:r w:rsidRPr="00EF2F9F">
        <w:rPr>
          <w:rFonts w:ascii="Times New Roman" w:hAnsi="Times New Roman" w:cs="Times New Roman"/>
          <w:b w:val="0"/>
          <w:color w:val="auto"/>
          <w:sz w:val="24"/>
          <w:szCs w:val="24"/>
        </w:rPr>
        <w:t>profile; the STED beam additionally features a helical phase modulation running from 0 to 2</w:t>
      </w:r>
      <w:r w:rsidRPr="00EF2F9F">
        <w:rPr>
          <w:rFonts w:ascii="Symbol" w:hAnsi="Symbol" w:cs="Times New Roman"/>
          <w:b w:val="0"/>
          <w:color w:val="auto"/>
          <w:sz w:val="24"/>
          <w:szCs w:val="24"/>
        </w:rPr>
        <w:t></w:t>
      </w:r>
      <w:r w:rsidRPr="00EF2F9F">
        <w:rPr>
          <w:rFonts w:ascii="Times New Roman" w:hAnsi="Times New Roman" w:cs="Times New Roman"/>
          <w:b w:val="0"/>
          <w:color w:val="auto"/>
          <w:sz w:val="24"/>
          <w:szCs w:val="24"/>
        </w:rPr>
        <w:t xml:space="preserve">. </w:t>
      </w:r>
      <w:r w:rsidR="00B17F1D" w:rsidRPr="00EF2F9F">
        <w:rPr>
          <w:rFonts w:ascii="Times New Roman" w:hAnsi="Times New Roman" w:cs="Times New Roman"/>
          <w:b w:val="0"/>
          <w:color w:val="auto"/>
          <w:sz w:val="24"/>
          <w:szCs w:val="24"/>
        </w:rPr>
        <w:t xml:space="preserve"> </w:t>
      </w:r>
      <w:r w:rsidRPr="00EF2F9F">
        <w:rPr>
          <w:rFonts w:ascii="Times New Roman" w:hAnsi="Times New Roman" w:cs="Times New Roman"/>
          <w:b w:val="0"/>
          <w:color w:val="auto"/>
          <w:sz w:val="24"/>
          <w:szCs w:val="24"/>
        </w:rPr>
        <w:t xml:space="preserve">All scale bars: 200 nm. </w:t>
      </w:r>
      <w:r w:rsidR="00B17F1D" w:rsidRPr="00EF2F9F">
        <w:rPr>
          <w:rFonts w:ascii="Times New Roman" w:hAnsi="Times New Roman" w:cs="Times New Roman"/>
          <w:b w:val="0"/>
          <w:color w:val="auto"/>
          <w:sz w:val="24"/>
          <w:szCs w:val="24"/>
        </w:rPr>
        <w:t xml:space="preserve"> </w:t>
      </w:r>
      <w:r w:rsidRPr="00EF2F9F">
        <w:rPr>
          <w:rFonts w:ascii="Times New Roman" w:hAnsi="Times New Roman" w:cs="Times New Roman"/>
          <w:b w:val="0"/>
          <w:color w:val="auto"/>
          <w:sz w:val="24"/>
          <w:szCs w:val="24"/>
        </w:rPr>
        <w:t xml:space="preserve">For the acquisition of </w:t>
      </w:r>
      <w:r w:rsidR="00FE5591" w:rsidRPr="00EF2F9F">
        <w:rPr>
          <w:rFonts w:ascii="Times New Roman" w:hAnsi="Times New Roman" w:cs="Times New Roman"/>
          <w:b w:val="0"/>
          <w:color w:val="auto"/>
          <w:sz w:val="24"/>
          <w:szCs w:val="24"/>
        </w:rPr>
        <w:t xml:space="preserve">the </w:t>
      </w:r>
      <w:r w:rsidRPr="00EF2F9F">
        <w:rPr>
          <w:rFonts w:ascii="Times New Roman" w:hAnsi="Times New Roman" w:cs="Times New Roman"/>
          <w:b w:val="0"/>
          <w:color w:val="auto"/>
          <w:sz w:val="24"/>
          <w:szCs w:val="24"/>
        </w:rPr>
        <w:t xml:space="preserve">experimental data, see </w:t>
      </w:r>
      <w:r w:rsidR="00B27E7A" w:rsidRPr="00EF2F9F">
        <w:rPr>
          <w:rFonts w:ascii="Times New Roman" w:hAnsi="Times New Roman" w:cs="Times New Roman"/>
          <w:b w:val="0"/>
          <w:color w:val="auto"/>
          <w:sz w:val="24"/>
          <w:szCs w:val="24"/>
        </w:rPr>
        <w:t xml:space="preserve">the corresponding Methods </w:t>
      </w:r>
      <w:r w:rsidR="00FE5591" w:rsidRPr="00EF2F9F">
        <w:rPr>
          <w:rFonts w:ascii="Times New Roman" w:hAnsi="Times New Roman" w:cs="Times New Roman"/>
          <w:b w:val="0"/>
          <w:color w:val="auto"/>
          <w:sz w:val="24"/>
          <w:szCs w:val="24"/>
        </w:rPr>
        <w:t>section</w:t>
      </w:r>
      <w:r w:rsidRPr="00EF2F9F">
        <w:rPr>
          <w:rFonts w:ascii="Times New Roman" w:hAnsi="Times New Roman" w:cs="Times New Roman"/>
          <w:b w:val="0"/>
          <w:color w:val="auto"/>
          <w:sz w:val="24"/>
          <w:szCs w:val="24"/>
        </w:rPr>
        <w:t xml:space="preserve"> </w:t>
      </w:r>
      <w:r w:rsidR="00B27E7A" w:rsidRPr="00EF2F9F">
        <w:rPr>
          <w:rFonts w:ascii="Times New Roman" w:hAnsi="Times New Roman" w:cs="Times New Roman"/>
          <w:b w:val="0"/>
          <w:i/>
          <w:color w:val="auto"/>
          <w:sz w:val="24"/>
          <w:szCs w:val="24"/>
        </w:rPr>
        <w:t>Gold bead alignment samples</w:t>
      </w:r>
      <w:r w:rsidR="006B0C00" w:rsidRPr="00EF2F9F">
        <w:rPr>
          <w:rFonts w:ascii="Times New Roman" w:hAnsi="Times New Roman" w:cs="Times New Roman"/>
          <w:b w:val="0"/>
          <w:color w:val="auto"/>
          <w:sz w:val="24"/>
          <w:szCs w:val="24"/>
        </w:rPr>
        <w:t xml:space="preserve"> </w:t>
      </w:r>
      <w:r w:rsidR="00B27E7A" w:rsidRPr="00EF2F9F">
        <w:rPr>
          <w:rFonts w:ascii="Times New Roman" w:hAnsi="Times New Roman" w:cs="Times New Roman"/>
          <w:b w:val="0"/>
          <w:color w:val="auto"/>
          <w:sz w:val="24"/>
          <w:szCs w:val="24"/>
        </w:rPr>
        <w:t>in the main text</w:t>
      </w:r>
      <w:r w:rsidRPr="00EF2F9F">
        <w:rPr>
          <w:rFonts w:ascii="Times New Roman" w:hAnsi="Times New Roman" w:cs="Times New Roman"/>
          <w:b w:val="0"/>
          <w:color w:val="auto"/>
          <w:sz w:val="24"/>
          <w:szCs w:val="24"/>
        </w:rPr>
        <w:t xml:space="preserve">. </w:t>
      </w:r>
      <w:r w:rsidR="00B17F1D" w:rsidRPr="00EF2F9F">
        <w:rPr>
          <w:rFonts w:ascii="Times New Roman" w:hAnsi="Times New Roman" w:cs="Times New Roman"/>
          <w:b w:val="0"/>
          <w:color w:val="auto"/>
          <w:sz w:val="24"/>
          <w:szCs w:val="24"/>
        </w:rPr>
        <w:t xml:space="preserve"> (A)</w:t>
      </w:r>
      <w:r w:rsidRPr="00EF2F9F">
        <w:rPr>
          <w:rFonts w:ascii="Times New Roman" w:hAnsi="Times New Roman" w:cs="Times New Roman"/>
          <w:b w:val="0"/>
          <w:color w:val="auto"/>
          <w:sz w:val="24"/>
          <w:szCs w:val="24"/>
        </w:rPr>
        <w:t xml:space="preserve"> Measured axial PSFs from scans of 80 nm gold beads illuminated with the excitation and STED laser beam of the green </w:t>
      </w:r>
      <w:r w:rsidR="0002344F" w:rsidRPr="0002344F">
        <w:rPr>
          <w:rFonts w:ascii="Times New Roman" w:hAnsi="Times New Roman" w:cs="Times New Roman"/>
          <w:b w:val="0"/>
          <w:color w:val="auto"/>
          <w:sz w:val="24"/>
          <w:szCs w:val="24"/>
        </w:rPr>
        <w:t>colour</w:t>
      </w:r>
      <w:r w:rsidRPr="00EF2F9F">
        <w:rPr>
          <w:rFonts w:ascii="Times New Roman" w:hAnsi="Times New Roman" w:cs="Times New Roman"/>
          <w:b w:val="0"/>
          <w:color w:val="auto"/>
          <w:sz w:val="24"/>
          <w:szCs w:val="24"/>
        </w:rPr>
        <w:t xml:space="preserve"> channel. </w:t>
      </w:r>
      <w:r w:rsidR="00B17F1D" w:rsidRPr="00EF2F9F">
        <w:rPr>
          <w:rFonts w:ascii="Times New Roman" w:hAnsi="Times New Roman" w:cs="Times New Roman"/>
          <w:b w:val="0"/>
          <w:color w:val="auto"/>
          <w:sz w:val="24"/>
          <w:szCs w:val="24"/>
        </w:rPr>
        <w:t xml:space="preserve"> </w:t>
      </w:r>
      <w:r w:rsidRPr="00EF2F9F">
        <w:rPr>
          <w:rFonts w:ascii="Times New Roman" w:hAnsi="Times New Roman" w:cs="Times New Roman"/>
          <w:b w:val="0"/>
          <w:color w:val="auto"/>
          <w:sz w:val="24"/>
          <w:szCs w:val="24"/>
        </w:rPr>
        <w:t xml:space="preserve">Axial PSFs of the excitation beam (left panel, in green) and the STED beam (middle panel, in yellow) at the wavelengths of 500 nm and 592 nm, respectively. </w:t>
      </w:r>
      <w:r w:rsidR="00B17F1D" w:rsidRPr="00EF2F9F">
        <w:rPr>
          <w:rFonts w:ascii="Times New Roman" w:hAnsi="Times New Roman" w:cs="Times New Roman"/>
          <w:b w:val="0"/>
          <w:color w:val="auto"/>
          <w:sz w:val="24"/>
          <w:szCs w:val="24"/>
        </w:rPr>
        <w:t xml:space="preserve"> </w:t>
      </w:r>
      <w:r w:rsidRPr="00EF2F9F">
        <w:rPr>
          <w:rFonts w:ascii="Times New Roman" w:hAnsi="Times New Roman" w:cs="Times New Roman"/>
          <w:b w:val="0"/>
          <w:color w:val="auto"/>
          <w:sz w:val="24"/>
          <w:szCs w:val="24"/>
        </w:rPr>
        <w:t xml:space="preserve">Overlay of the axial PSFs of the excitation and STED beam (right panel). </w:t>
      </w:r>
      <w:r w:rsidR="00B17F1D" w:rsidRPr="00EF2F9F">
        <w:rPr>
          <w:rFonts w:ascii="Times New Roman" w:hAnsi="Times New Roman" w:cs="Times New Roman"/>
          <w:b w:val="0"/>
          <w:color w:val="auto"/>
          <w:sz w:val="24"/>
          <w:szCs w:val="24"/>
        </w:rPr>
        <w:t xml:space="preserve"> (B)</w:t>
      </w:r>
      <w:r w:rsidRPr="00EF2F9F">
        <w:rPr>
          <w:rFonts w:ascii="Times New Roman" w:hAnsi="Times New Roman" w:cs="Times New Roman"/>
          <w:b w:val="0"/>
          <w:color w:val="auto"/>
          <w:sz w:val="24"/>
          <w:szCs w:val="24"/>
        </w:rPr>
        <w:t xml:space="preserve"> Measured axial PSFs from scans of 80 nm gold beads illuminated with the excitation and STED laser beam of the red </w:t>
      </w:r>
      <w:r w:rsidR="0002344F" w:rsidRPr="0002344F">
        <w:rPr>
          <w:rFonts w:ascii="Times New Roman" w:hAnsi="Times New Roman" w:cs="Times New Roman"/>
          <w:b w:val="0"/>
          <w:color w:val="auto"/>
          <w:sz w:val="24"/>
          <w:szCs w:val="24"/>
        </w:rPr>
        <w:t>colour</w:t>
      </w:r>
      <w:r w:rsidRPr="00EF2F9F">
        <w:rPr>
          <w:rFonts w:ascii="Times New Roman" w:hAnsi="Times New Roman" w:cs="Times New Roman"/>
          <w:b w:val="0"/>
          <w:color w:val="auto"/>
          <w:sz w:val="24"/>
          <w:szCs w:val="24"/>
        </w:rPr>
        <w:t xml:space="preserve"> channel. </w:t>
      </w:r>
      <w:r w:rsidR="00B17F1D" w:rsidRPr="00EF2F9F">
        <w:rPr>
          <w:rFonts w:ascii="Times New Roman" w:hAnsi="Times New Roman" w:cs="Times New Roman"/>
          <w:b w:val="0"/>
          <w:color w:val="auto"/>
          <w:sz w:val="24"/>
          <w:szCs w:val="24"/>
        </w:rPr>
        <w:t xml:space="preserve"> </w:t>
      </w:r>
      <w:r w:rsidRPr="00EF2F9F">
        <w:rPr>
          <w:rFonts w:ascii="Times New Roman" w:hAnsi="Times New Roman" w:cs="Times New Roman"/>
          <w:b w:val="0"/>
          <w:color w:val="auto"/>
          <w:sz w:val="24"/>
          <w:szCs w:val="24"/>
        </w:rPr>
        <w:t>Axial PSFs of the excitation beam (left panel, in orange) and the STED beam (middle panel, in red) at the wavelengths of 635 nm and 775 nm, respectively.</w:t>
      </w:r>
      <w:r w:rsidR="00B17F1D" w:rsidRPr="00EF2F9F">
        <w:rPr>
          <w:rFonts w:ascii="Times New Roman" w:hAnsi="Times New Roman" w:cs="Times New Roman"/>
          <w:b w:val="0"/>
          <w:color w:val="auto"/>
          <w:sz w:val="24"/>
          <w:szCs w:val="24"/>
        </w:rPr>
        <w:t xml:space="preserve"> </w:t>
      </w:r>
      <w:r w:rsidRPr="00EF2F9F">
        <w:rPr>
          <w:rFonts w:ascii="Times New Roman" w:hAnsi="Times New Roman" w:cs="Times New Roman"/>
          <w:b w:val="0"/>
          <w:color w:val="auto"/>
          <w:sz w:val="24"/>
          <w:szCs w:val="24"/>
        </w:rPr>
        <w:t xml:space="preserve"> Overlay of the axial PSFs of the excitation and STED beam (right panel).</w:t>
      </w:r>
    </w:p>
    <w:p w14:paraId="3714134D" w14:textId="77777777" w:rsidR="00FB4CED" w:rsidRPr="00EF2F9F" w:rsidRDefault="00FB4CED" w:rsidP="00592227">
      <w:pPr>
        <w:spacing w:after="0"/>
        <w:rPr>
          <w:rFonts w:ascii="Times New Roman" w:hAnsi="Times New Roman" w:cs="Times New Roman"/>
          <w:sz w:val="24"/>
          <w:szCs w:val="24"/>
        </w:rPr>
      </w:pPr>
    </w:p>
    <w:p w14:paraId="52B54326" w14:textId="77777777" w:rsidR="00CD4DCF" w:rsidRPr="00EF2F9F" w:rsidRDefault="00CD4DCF">
      <w:pPr>
        <w:rPr>
          <w:rFonts w:ascii="Times New Roman" w:hAnsi="Times New Roman" w:cs="Times New Roman"/>
          <w:b/>
          <w:sz w:val="24"/>
          <w:szCs w:val="24"/>
        </w:rPr>
      </w:pPr>
      <w:r w:rsidRPr="00EF2F9F">
        <w:rPr>
          <w:rFonts w:ascii="Times New Roman" w:hAnsi="Times New Roman" w:cs="Times New Roman"/>
          <w:b/>
          <w:sz w:val="24"/>
          <w:szCs w:val="24"/>
        </w:rPr>
        <w:br w:type="page"/>
      </w:r>
    </w:p>
    <w:p w14:paraId="18355049" w14:textId="14E443D6" w:rsidR="0063650A" w:rsidRPr="00EF2F9F" w:rsidRDefault="0063650A" w:rsidP="00592227">
      <w:pPr>
        <w:spacing w:after="0"/>
        <w:rPr>
          <w:rFonts w:ascii="Times New Roman" w:hAnsi="Times New Roman" w:cs="Times New Roman"/>
          <w:b/>
          <w:sz w:val="24"/>
          <w:szCs w:val="24"/>
        </w:rPr>
      </w:pPr>
      <w:r w:rsidRPr="00EF2F9F">
        <w:rPr>
          <w:rFonts w:ascii="Times New Roman" w:hAnsi="Times New Roman" w:cs="Times New Roman"/>
          <w:b/>
          <w:sz w:val="24"/>
          <w:szCs w:val="24"/>
        </w:rPr>
        <w:lastRenderedPageBreak/>
        <w:t>Supplement</w:t>
      </w:r>
      <w:r w:rsidR="00CD4DCF" w:rsidRPr="00EF2F9F">
        <w:rPr>
          <w:rFonts w:ascii="Times New Roman" w:hAnsi="Times New Roman" w:cs="Times New Roman"/>
          <w:b/>
          <w:sz w:val="24"/>
          <w:szCs w:val="24"/>
        </w:rPr>
        <w:t xml:space="preserve">al </w:t>
      </w:r>
      <w:r w:rsidR="00EF53D8" w:rsidRPr="00EF2F9F">
        <w:rPr>
          <w:rFonts w:ascii="Times New Roman" w:hAnsi="Times New Roman" w:cs="Times New Roman"/>
          <w:b/>
          <w:sz w:val="24"/>
          <w:szCs w:val="24"/>
        </w:rPr>
        <w:t>MATLAB scripts</w:t>
      </w:r>
      <w:r w:rsidRPr="00EF2F9F">
        <w:rPr>
          <w:rFonts w:ascii="Times New Roman" w:hAnsi="Times New Roman" w:cs="Times New Roman"/>
          <w:b/>
          <w:sz w:val="24"/>
          <w:szCs w:val="24"/>
        </w:rPr>
        <w:t>:</w:t>
      </w:r>
    </w:p>
    <w:p w14:paraId="5055B5CB" w14:textId="4EC47673" w:rsidR="0063650A" w:rsidRPr="00EF2F9F" w:rsidRDefault="0063650A" w:rsidP="00592227">
      <w:pPr>
        <w:spacing w:after="0"/>
        <w:rPr>
          <w:rFonts w:ascii="Times New Roman" w:hAnsi="Times New Roman" w:cs="Times New Roman"/>
          <w:sz w:val="24"/>
          <w:szCs w:val="24"/>
        </w:rPr>
      </w:pPr>
      <w:r w:rsidRPr="00EF2F9F">
        <w:rPr>
          <w:rFonts w:ascii="Times New Roman" w:hAnsi="Times New Roman" w:cs="Times New Roman"/>
          <w:sz w:val="24"/>
          <w:szCs w:val="24"/>
        </w:rPr>
        <w:t>Supplemental</w:t>
      </w:r>
      <w:r w:rsidR="00CD4DCF" w:rsidRPr="00EF2F9F">
        <w:rPr>
          <w:rFonts w:ascii="Times New Roman" w:hAnsi="Times New Roman" w:cs="Times New Roman"/>
          <w:sz w:val="24"/>
          <w:szCs w:val="24"/>
        </w:rPr>
        <w:t xml:space="preserve"> </w:t>
      </w:r>
      <w:r w:rsidR="002E3FFA" w:rsidRPr="00EF2F9F">
        <w:rPr>
          <w:rFonts w:ascii="Times New Roman" w:hAnsi="Times New Roman" w:cs="Times New Roman"/>
          <w:sz w:val="24"/>
          <w:szCs w:val="24"/>
        </w:rPr>
        <w:t>MATLAB</w:t>
      </w:r>
      <w:r w:rsidRPr="00EF2F9F">
        <w:rPr>
          <w:rFonts w:ascii="Times New Roman" w:hAnsi="Times New Roman" w:cs="Times New Roman"/>
          <w:sz w:val="24"/>
          <w:szCs w:val="24"/>
        </w:rPr>
        <w:t xml:space="preserve"> </w:t>
      </w:r>
      <w:r w:rsidR="00E5543C" w:rsidRPr="00EF2F9F">
        <w:rPr>
          <w:rFonts w:ascii="Times New Roman" w:hAnsi="Times New Roman" w:cs="Times New Roman"/>
          <w:sz w:val="24"/>
          <w:szCs w:val="24"/>
        </w:rPr>
        <w:t>script</w:t>
      </w:r>
      <w:r w:rsidR="00CD4DCF" w:rsidRPr="00EF2F9F">
        <w:rPr>
          <w:rFonts w:ascii="Times New Roman" w:hAnsi="Times New Roman" w:cs="Times New Roman"/>
          <w:sz w:val="24"/>
          <w:szCs w:val="24"/>
        </w:rPr>
        <w:t>s</w:t>
      </w:r>
      <w:r w:rsidR="00E5543C" w:rsidRPr="00EF2F9F">
        <w:rPr>
          <w:rFonts w:ascii="Times New Roman" w:hAnsi="Times New Roman" w:cs="Times New Roman"/>
          <w:sz w:val="24"/>
          <w:szCs w:val="24"/>
        </w:rPr>
        <w:t xml:space="preserve"> for</w:t>
      </w:r>
      <w:r w:rsidRPr="00EF2F9F">
        <w:rPr>
          <w:rFonts w:ascii="Times New Roman" w:hAnsi="Times New Roman" w:cs="Times New Roman"/>
          <w:sz w:val="24"/>
          <w:szCs w:val="24"/>
        </w:rPr>
        <w:t xml:space="preserve"> </w:t>
      </w:r>
      <w:r w:rsidR="00E5543C" w:rsidRPr="00EF2F9F">
        <w:rPr>
          <w:rFonts w:ascii="Times New Roman" w:hAnsi="Times New Roman" w:cs="Times New Roman"/>
          <w:sz w:val="24"/>
          <w:szCs w:val="24"/>
        </w:rPr>
        <w:t>the image registration protocol (free download).</w:t>
      </w:r>
    </w:p>
    <w:p w14:paraId="6DBE2A86" w14:textId="09E8705D" w:rsidR="00E5543C" w:rsidRPr="00EF2F9F" w:rsidRDefault="00FF3370" w:rsidP="00592227">
      <w:pPr>
        <w:spacing w:after="0"/>
        <w:rPr>
          <w:rFonts w:ascii="Times New Roman" w:hAnsi="Times New Roman" w:cs="Times New Roman"/>
          <w:sz w:val="24"/>
          <w:szCs w:val="24"/>
        </w:rPr>
      </w:pPr>
      <w:r w:rsidRPr="00EF2F9F">
        <w:rPr>
          <w:rFonts w:ascii="Times New Roman" w:hAnsi="Times New Roman" w:cs="Times New Roman"/>
          <w:sz w:val="24"/>
          <w:szCs w:val="24"/>
        </w:rPr>
        <w:t>File (1)</w:t>
      </w:r>
      <w:r w:rsidR="00CD4DCF" w:rsidRPr="00EF2F9F">
        <w:rPr>
          <w:rFonts w:ascii="Times New Roman" w:hAnsi="Times New Roman" w:cs="Times New Roman"/>
          <w:sz w:val="24"/>
          <w:szCs w:val="24"/>
        </w:rPr>
        <w:t xml:space="preserve"> </w:t>
      </w:r>
      <w:r w:rsidR="00E5543C" w:rsidRPr="00EF2F9F">
        <w:rPr>
          <w:rFonts w:ascii="Times New Roman" w:hAnsi="Times New Roman" w:cs="Times New Roman"/>
          <w:sz w:val="24"/>
          <w:szCs w:val="24"/>
        </w:rPr>
        <w:t xml:space="preserve">“STED_ImageRegistration_FindGamma.m” </w:t>
      </w:r>
    </w:p>
    <w:p w14:paraId="032C0C35" w14:textId="198E5D42" w:rsidR="0063650A" w:rsidRPr="00EF2F9F" w:rsidRDefault="00FF3370" w:rsidP="00592227">
      <w:pPr>
        <w:spacing w:after="0"/>
        <w:rPr>
          <w:rFonts w:ascii="Times New Roman" w:hAnsi="Times New Roman" w:cs="Times New Roman"/>
          <w:sz w:val="24"/>
          <w:szCs w:val="24"/>
        </w:rPr>
      </w:pPr>
      <w:r w:rsidRPr="00EF2F9F">
        <w:rPr>
          <w:rFonts w:ascii="Times New Roman" w:hAnsi="Times New Roman" w:cs="Times New Roman"/>
          <w:sz w:val="24"/>
          <w:szCs w:val="24"/>
        </w:rPr>
        <w:t>File (2)</w:t>
      </w:r>
      <w:r w:rsidR="00CD4DCF" w:rsidRPr="00EF2F9F">
        <w:rPr>
          <w:rFonts w:ascii="Times New Roman" w:hAnsi="Times New Roman" w:cs="Times New Roman"/>
          <w:sz w:val="24"/>
          <w:szCs w:val="24"/>
        </w:rPr>
        <w:t xml:space="preserve"> </w:t>
      </w:r>
      <w:r w:rsidR="00E5543C" w:rsidRPr="00EF2F9F">
        <w:rPr>
          <w:rFonts w:ascii="Times New Roman" w:hAnsi="Times New Roman" w:cs="Times New Roman"/>
          <w:sz w:val="24"/>
          <w:szCs w:val="24"/>
        </w:rPr>
        <w:t>“STED_ImageRegistration.m”</w:t>
      </w:r>
    </w:p>
    <w:p w14:paraId="4BDD1077" w14:textId="77777777" w:rsidR="00FB4CED" w:rsidRPr="00EF2F9F" w:rsidRDefault="00FB4CED" w:rsidP="00592227">
      <w:pPr>
        <w:spacing w:after="0"/>
        <w:rPr>
          <w:rFonts w:ascii="Times New Roman" w:hAnsi="Times New Roman" w:cs="Times New Roman"/>
          <w:sz w:val="24"/>
          <w:szCs w:val="24"/>
        </w:rPr>
      </w:pPr>
    </w:p>
    <w:p w14:paraId="7ACD7C72" w14:textId="77777777" w:rsidR="00FB4CED" w:rsidRPr="00EF2F9F" w:rsidRDefault="00FB4CED" w:rsidP="00592227">
      <w:pPr>
        <w:spacing w:after="0"/>
        <w:rPr>
          <w:rFonts w:ascii="Times New Roman" w:hAnsi="Times New Roman" w:cs="Times New Roman"/>
          <w:sz w:val="24"/>
          <w:szCs w:val="24"/>
        </w:rPr>
      </w:pPr>
    </w:p>
    <w:p w14:paraId="382C22BE" w14:textId="77777777" w:rsidR="00FB4CED" w:rsidRPr="00EF2F9F" w:rsidRDefault="00FB4CED" w:rsidP="00592227">
      <w:pPr>
        <w:spacing w:after="0"/>
        <w:rPr>
          <w:rFonts w:ascii="Times New Roman" w:hAnsi="Times New Roman" w:cs="Times New Roman"/>
          <w:sz w:val="24"/>
          <w:szCs w:val="24"/>
        </w:rPr>
      </w:pPr>
    </w:p>
    <w:p w14:paraId="148CDA83" w14:textId="2890C56D" w:rsidR="0063650A" w:rsidRPr="00EF2F9F" w:rsidRDefault="00CD4DCF" w:rsidP="00592227">
      <w:pPr>
        <w:spacing w:after="0"/>
        <w:rPr>
          <w:rFonts w:ascii="Times New Roman" w:hAnsi="Times New Roman" w:cs="Times New Roman"/>
          <w:b/>
          <w:sz w:val="24"/>
          <w:szCs w:val="24"/>
        </w:rPr>
      </w:pPr>
      <w:r w:rsidRPr="00EF2F9F">
        <w:rPr>
          <w:rFonts w:ascii="Times New Roman" w:hAnsi="Times New Roman" w:cs="Times New Roman"/>
          <w:b/>
          <w:sz w:val="24"/>
          <w:szCs w:val="24"/>
        </w:rPr>
        <w:t>Supplemental protocol description</w:t>
      </w:r>
      <w:r w:rsidR="0063650A" w:rsidRPr="00EF2F9F">
        <w:rPr>
          <w:rFonts w:ascii="Times New Roman" w:hAnsi="Times New Roman" w:cs="Times New Roman"/>
          <w:b/>
          <w:sz w:val="24"/>
          <w:szCs w:val="24"/>
        </w:rPr>
        <w:t>:</w:t>
      </w:r>
    </w:p>
    <w:p w14:paraId="7AA791A1" w14:textId="4D1050CF" w:rsidR="0063650A" w:rsidRPr="00EF2F9F" w:rsidRDefault="0063650A" w:rsidP="00592227">
      <w:pPr>
        <w:spacing w:after="0"/>
        <w:rPr>
          <w:rFonts w:ascii="Times New Roman" w:hAnsi="Times New Roman" w:cs="Times New Roman"/>
          <w:sz w:val="24"/>
          <w:szCs w:val="24"/>
        </w:rPr>
      </w:pPr>
      <w:r w:rsidRPr="00EF2F9F">
        <w:rPr>
          <w:rFonts w:ascii="Times New Roman" w:hAnsi="Times New Roman" w:cs="Times New Roman"/>
          <w:sz w:val="24"/>
          <w:szCs w:val="24"/>
        </w:rPr>
        <w:t xml:space="preserve">Stepwise </w:t>
      </w:r>
      <w:r w:rsidR="00E5543C" w:rsidRPr="00EF2F9F">
        <w:rPr>
          <w:rFonts w:ascii="Times New Roman" w:hAnsi="Times New Roman" w:cs="Times New Roman"/>
          <w:sz w:val="24"/>
          <w:szCs w:val="24"/>
        </w:rPr>
        <w:t xml:space="preserve">protocol </w:t>
      </w:r>
      <w:r w:rsidRPr="00EF2F9F">
        <w:rPr>
          <w:rFonts w:ascii="Times New Roman" w:hAnsi="Times New Roman" w:cs="Times New Roman"/>
          <w:sz w:val="24"/>
          <w:szCs w:val="24"/>
        </w:rPr>
        <w:t xml:space="preserve">description how to run the custom-written </w:t>
      </w:r>
      <w:r w:rsidR="002E3FFA" w:rsidRPr="00EF2F9F">
        <w:rPr>
          <w:rFonts w:ascii="Times New Roman" w:hAnsi="Times New Roman" w:cs="Times New Roman"/>
          <w:sz w:val="24"/>
          <w:szCs w:val="24"/>
        </w:rPr>
        <w:t>MATLAB</w:t>
      </w:r>
      <w:r w:rsidRPr="00EF2F9F">
        <w:rPr>
          <w:rFonts w:ascii="Times New Roman" w:hAnsi="Times New Roman" w:cs="Times New Roman"/>
          <w:sz w:val="24"/>
          <w:szCs w:val="24"/>
        </w:rPr>
        <w:t xml:space="preserve"> script for image registration. Beforehand, please download the Supplemental File S2 which is a .zip file</w:t>
      </w:r>
      <w:r w:rsidR="002E3FFA" w:rsidRPr="00EF2F9F">
        <w:rPr>
          <w:rFonts w:ascii="Times New Roman" w:hAnsi="Times New Roman" w:cs="Times New Roman"/>
          <w:sz w:val="24"/>
          <w:szCs w:val="24"/>
        </w:rPr>
        <w:t xml:space="preserve"> comprising the two MATLAB</w:t>
      </w:r>
      <w:r w:rsidRPr="00EF2F9F">
        <w:rPr>
          <w:rFonts w:ascii="Times New Roman" w:hAnsi="Times New Roman" w:cs="Times New Roman"/>
          <w:sz w:val="24"/>
          <w:szCs w:val="24"/>
        </w:rPr>
        <w:t xml:space="preserve"> scripts “STED_ImageRegistration_FindGamma.m” and “STED_ImageRegistration.m” that are needed to perform the image registration protocol. Please unpack the .zip file and save the M</w:t>
      </w:r>
      <w:r w:rsidR="002E3FFA" w:rsidRPr="00EF2F9F">
        <w:rPr>
          <w:rFonts w:ascii="Times New Roman" w:hAnsi="Times New Roman" w:cs="Times New Roman"/>
          <w:sz w:val="24"/>
          <w:szCs w:val="24"/>
        </w:rPr>
        <w:t>ATLAB</w:t>
      </w:r>
      <w:r w:rsidRPr="00EF2F9F">
        <w:rPr>
          <w:rFonts w:ascii="Times New Roman" w:hAnsi="Times New Roman" w:cs="Times New Roman"/>
          <w:sz w:val="24"/>
          <w:szCs w:val="24"/>
        </w:rPr>
        <w:t xml:space="preserve"> files to your local M</w:t>
      </w:r>
      <w:r w:rsidR="002E3FFA" w:rsidRPr="00EF2F9F">
        <w:rPr>
          <w:rFonts w:ascii="Times New Roman" w:hAnsi="Times New Roman" w:cs="Times New Roman"/>
          <w:sz w:val="24"/>
          <w:szCs w:val="24"/>
        </w:rPr>
        <w:t>ATLAB</w:t>
      </w:r>
      <w:r w:rsidRPr="00EF2F9F">
        <w:rPr>
          <w:rFonts w:ascii="Times New Roman" w:hAnsi="Times New Roman" w:cs="Times New Roman"/>
          <w:sz w:val="24"/>
          <w:szCs w:val="24"/>
        </w:rPr>
        <w:t xml:space="preserve"> folder. Please have the image frames of your experimental sample and, if needed, of your calibration sample (see section </w:t>
      </w:r>
      <w:r w:rsidR="00515F7B" w:rsidRPr="00EF2F9F">
        <w:rPr>
          <w:rFonts w:ascii="Times New Roman" w:hAnsi="Times New Roman" w:cs="Times New Roman"/>
          <w:i/>
          <w:sz w:val="24"/>
          <w:szCs w:val="24"/>
        </w:rPr>
        <w:t>Image registration protocol, step-by-step</w:t>
      </w:r>
      <w:r w:rsidR="004F3288">
        <w:rPr>
          <w:rFonts w:ascii="Times New Roman" w:hAnsi="Times New Roman" w:cs="Times New Roman"/>
          <w:sz w:val="24"/>
          <w:szCs w:val="24"/>
        </w:rPr>
        <w:t xml:space="preserve"> in the main text</w:t>
      </w:r>
      <w:r w:rsidR="00515F7B" w:rsidRPr="00EF2F9F">
        <w:rPr>
          <w:rFonts w:ascii="Times New Roman" w:hAnsi="Times New Roman" w:cs="Times New Roman"/>
          <w:sz w:val="24"/>
          <w:szCs w:val="24"/>
        </w:rPr>
        <w:t>)</w:t>
      </w:r>
      <w:r w:rsidRPr="00EF2F9F">
        <w:rPr>
          <w:rFonts w:ascii="Times New Roman" w:hAnsi="Times New Roman" w:cs="Times New Roman"/>
          <w:sz w:val="24"/>
          <w:szCs w:val="24"/>
        </w:rPr>
        <w:t xml:space="preserve"> at hand (e.g. in the .tiff file format).</w:t>
      </w:r>
    </w:p>
    <w:p w14:paraId="098AB69E" w14:textId="77777777" w:rsidR="0063650A" w:rsidRPr="00EF2F9F" w:rsidRDefault="0063650A" w:rsidP="00592227">
      <w:pPr>
        <w:spacing w:after="0"/>
        <w:rPr>
          <w:rFonts w:ascii="Times New Roman" w:hAnsi="Times New Roman" w:cs="Times New Roman"/>
          <w:sz w:val="24"/>
          <w:szCs w:val="24"/>
        </w:rPr>
      </w:pPr>
    </w:p>
    <w:p w14:paraId="298C78E2" w14:textId="49F5C0E9" w:rsidR="0063650A" w:rsidRPr="00EF2F9F" w:rsidRDefault="00515F7B" w:rsidP="00592227">
      <w:pPr>
        <w:pStyle w:val="ListParagraph"/>
        <w:numPr>
          <w:ilvl w:val="0"/>
          <w:numId w:val="34"/>
        </w:numPr>
        <w:spacing w:after="0"/>
        <w:rPr>
          <w:rFonts w:ascii="Times New Roman" w:hAnsi="Times New Roman" w:cs="Times New Roman"/>
          <w:sz w:val="24"/>
          <w:szCs w:val="24"/>
        </w:rPr>
      </w:pPr>
      <w:r w:rsidRPr="00EF2F9F">
        <w:rPr>
          <w:rFonts w:ascii="Times New Roman" w:hAnsi="Times New Roman" w:cs="Times New Roman"/>
          <w:sz w:val="24"/>
          <w:szCs w:val="24"/>
        </w:rPr>
        <w:t>D</w:t>
      </w:r>
      <w:r w:rsidR="0063650A" w:rsidRPr="00EF2F9F">
        <w:rPr>
          <w:rFonts w:ascii="Times New Roman" w:hAnsi="Times New Roman" w:cs="Times New Roman"/>
          <w:sz w:val="24"/>
          <w:szCs w:val="24"/>
        </w:rPr>
        <w:t>eci</w:t>
      </w:r>
      <w:r w:rsidRPr="00EF2F9F">
        <w:rPr>
          <w:rFonts w:ascii="Times New Roman" w:hAnsi="Times New Roman" w:cs="Times New Roman"/>
          <w:sz w:val="24"/>
          <w:szCs w:val="24"/>
        </w:rPr>
        <w:t>de</w:t>
      </w:r>
      <w:r w:rsidR="0063650A" w:rsidRPr="00EF2F9F">
        <w:rPr>
          <w:rFonts w:ascii="Times New Roman" w:hAnsi="Times New Roman" w:cs="Times New Roman"/>
          <w:sz w:val="24"/>
          <w:szCs w:val="24"/>
        </w:rPr>
        <w:t xml:space="preserve"> if </w:t>
      </w:r>
      <w:r w:rsidRPr="00EF2F9F">
        <w:rPr>
          <w:rFonts w:ascii="Times New Roman" w:hAnsi="Times New Roman" w:cs="Times New Roman"/>
          <w:sz w:val="24"/>
          <w:szCs w:val="24"/>
        </w:rPr>
        <w:t>the</w:t>
      </w:r>
      <w:r w:rsidR="0063650A" w:rsidRPr="00EF2F9F">
        <w:rPr>
          <w:rFonts w:ascii="Times New Roman" w:hAnsi="Times New Roman" w:cs="Times New Roman"/>
          <w:sz w:val="24"/>
          <w:szCs w:val="24"/>
        </w:rPr>
        <w:t xml:space="preserve"> individual experimental sample needs to be processed by the image registration procedure </w:t>
      </w:r>
      <w:r w:rsidRPr="00EF2F9F">
        <w:rPr>
          <w:rFonts w:ascii="Times New Roman" w:hAnsi="Times New Roman" w:cs="Times New Roman"/>
          <w:sz w:val="24"/>
          <w:szCs w:val="24"/>
        </w:rPr>
        <w:t xml:space="preserve">either </w:t>
      </w:r>
      <w:r w:rsidR="0063650A" w:rsidRPr="00EF2F9F">
        <w:rPr>
          <w:rFonts w:ascii="Times New Roman" w:hAnsi="Times New Roman" w:cs="Times New Roman"/>
          <w:sz w:val="24"/>
          <w:szCs w:val="24"/>
        </w:rPr>
        <w:t xml:space="preserve">following case A or case B (see section </w:t>
      </w:r>
      <w:r w:rsidRPr="00EF2F9F">
        <w:rPr>
          <w:rFonts w:ascii="Times New Roman" w:hAnsi="Times New Roman" w:cs="Times New Roman"/>
          <w:i/>
          <w:sz w:val="24"/>
          <w:szCs w:val="24"/>
        </w:rPr>
        <w:t>Image registration protocol, step-by-step</w:t>
      </w:r>
      <w:r w:rsidR="000451A4">
        <w:rPr>
          <w:rFonts w:ascii="Times New Roman" w:hAnsi="Times New Roman" w:cs="Times New Roman"/>
          <w:sz w:val="24"/>
          <w:szCs w:val="24"/>
        </w:rPr>
        <w:t xml:space="preserve"> in the main text</w:t>
      </w:r>
      <w:r w:rsidR="0063650A" w:rsidRPr="00EF2F9F">
        <w:rPr>
          <w:rFonts w:ascii="Times New Roman" w:hAnsi="Times New Roman" w:cs="Times New Roman"/>
          <w:sz w:val="24"/>
          <w:szCs w:val="24"/>
        </w:rPr>
        <w:t>).</w:t>
      </w:r>
    </w:p>
    <w:p w14:paraId="0D063365" w14:textId="77777777" w:rsidR="0063650A" w:rsidRPr="00EF2F9F" w:rsidRDefault="0063650A" w:rsidP="00592227">
      <w:pPr>
        <w:pStyle w:val="ListParagraph"/>
        <w:numPr>
          <w:ilvl w:val="0"/>
          <w:numId w:val="34"/>
        </w:numPr>
        <w:spacing w:after="0"/>
        <w:rPr>
          <w:rFonts w:ascii="Times New Roman" w:hAnsi="Times New Roman" w:cs="Times New Roman"/>
          <w:sz w:val="24"/>
          <w:szCs w:val="24"/>
        </w:rPr>
      </w:pPr>
      <w:r w:rsidRPr="00EF2F9F">
        <w:rPr>
          <w:rFonts w:ascii="Times New Roman" w:hAnsi="Times New Roman" w:cs="Times New Roman"/>
          <w:sz w:val="24"/>
          <w:szCs w:val="24"/>
        </w:rPr>
        <w:t>Based on this decision:</w:t>
      </w:r>
    </w:p>
    <w:p w14:paraId="41EE737F" w14:textId="3BCC3217" w:rsidR="0063650A" w:rsidRPr="00EF2F9F" w:rsidRDefault="0063650A" w:rsidP="00592227">
      <w:pPr>
        <w:pStyle w:val="ListParagraph"/>
        <w:numPr>
          <w:ilvl w:val="1"/>
          <w:numId w:val="34"/>
        </w:numPr>
        <w:spacing w:after="0"/>
        <w:rPr>
          <w:rFonts w:ascii="Times New Roman" w:hAnsi="Times New Roman" w:cs="Times New Roman"/>
          <w:sz w:val="24"/>
          <w:szCs w:val="24"/>
        </w:rPr>
      </w:pPr>
      <w:r w:rsidRPr="00EF2F9F">
        <w:rPr>
          <w:rFonts w:ascii="Times New Roman" w:hAnsi="Times New Roman" w:cs="Times New Roman"/>
          <w:sz w:val="24"/>
          <w:szCs w:val="24"/>
        </w:rPr>
        <w:t>If case A</w:t>
      </w:r>
      <w:r w:rsidR="0091245B" w:rsidRPr="00EF2F9F">
        <w:rPr>
          <w:rFonts w:ascii="Times New Roman" w:hAnsi="Times New Roman" w:cs="Times New Roman"/>
          <w:sz w:val="24"/>
          <w:szCs w:val="24"/>
        </w:rPr>
        <w:t xml:space="preserve"> applies, use the following</w:t>
      </w:r>
      <w:r w:rsidRPr="00EF2F9F">
        <w:rPr>
          <w:rFonts w:ascii="Times New Roman" w:hAnsi="Times New Roman" w:cs="Times New Roman"/>
          <w:sz w:val="24"/>
          <w:szCs w:val="24"/>
        </w:rPr>
        <w:t xml:space="preserve"> protocol:</w:t>
      </w:r>
    </w:p>
    <w:p w14:paraId="73D1A5C0" w14:textId="77777777" w:rsidR="0063650A" w:rsidRPr="00EF2F9F" w:rsidRDefault="0063650A" w:rsidP="00592227">
      <w:pPr>
        <w:pStyle w:val="ListParagraph"/>
        <w:numPr>
          <w:ilvl w:val="2"/>
          <w:numId w:val="34"/>
        </w:numPr>
        <w:spacing w:after="0"/>
        <w:rPr>
          <w:rFonts w:ascii="Times New Roman" w:hAnsi="Times New Roman" w:cs="Times New Roman"/>
          <w:sz w:val="24"/>
          <w:szCs w:val="24"/>
        </w:rPr>
      </w:pPr>
      <w:r w:rsidRPr="00EF2F9F">
        <w:rPr>
          <w:rFonts w:ascii="Times New Roman" w:hAnsi="Times New Roman" w:cs="Times New Roman"/>
          <w:sz w:val="24"/>
          <w:szCs w:val="24"/>
        </w:rPr>
        <w:t>Run the script “STED_ImageRegistration_FindGamma.m” by typing in ‘STED_ImageRegistration_FindGamma;’ into the M</w:t>
      </w:r>
      <w:r w:rsidR="002E3FFA" w:rsidRPr="00EF2F9F">
        <w:rPr>
          <w:rFonts w:ascii="Times New Roman" w:hAnsi="Times New Roman" w:cs="Times New Roman"/>
          <w:sz w:val="24"/>
          <w:szCs w:val="24"/>
        </w:rPr>
        <w:t xml:space="preserve">ATLAB </w:t>
      </w:r>
      <w:r w:rsidRPr="00EF2F9F">
        <w:rPr>
          <w:rFonts w:ascii="Times New Roman" w:hAnsi="Times New Roman" w:cs="Times New Roman"/>
          <w:sz w:val="24"/>
          <w:szCs w:val="24"/>
        </w:rPr>
        <w:t>command window.</w:t>
      </w:r>
    </w:p>
    <w:p w14:paraId="4CD0B60D" w14:textId="45ADE2E1" w:rsidR="0063650A" w:rsidRPr="00EF2F9F" w:rsidRDefault="0063650A" w:rsidP="00592227">
      <w:pPr>
        <w:pStyle w:val="ListParagraph"/>
        <w:numPr>
          <w:ilvl w:val="2"/>
          <w:numId w:val="34"/>
        </w:numPr>
        <w:spacing w:after="0"/>
        <w:rPr>
          <w:rFonts w:ascii="Times New Roman" w:hAnsi="Times New Roman" w:cs="Times New Roman"/>
          <w:sz w:val="24"/>
          <w:szCs w:val="24"/>
        </w:rPr>
      </w:pPr>
      <w:r w:rsidRPr="00EF2F9F">
        <w:rPr>
          <w:rFonts w:ascii="Times New Roman" w:hAnsi="Times New Roman" w:cs="Times New Roman"/>
          <w:sz w:val="24"/>
          <w:szCs w:val="24"/>
        </w:rPr>
        <w:t xml:space="preserve">The script will ask you to read in frame 0-1 from the first scanned region of your calibration sample (see section </w:t>
      </w:r>
      <w:r w:rsidR="000451A4">
        <w:rPr>
          <w:rFonts w:ascii="Times New Roman" w:hAnsi="Times New Roman" w:cs="Times New Roman"/>
          <w:i/>
          <w:sz w:val="24"/>
          <w:szCs w:val="24"/>
        </w:rPr>
        <w:t>Mode of STED image acquisition for correction</w:t>
      </w:r>
      <w:r w:rsidR="000451A4">
        <w:rPr>
          <w:rFonts w:ascii="Times New Roman" w:hAnsi="Times New Roman" w:cs="Times New Roman"/>
          <w:sz w:val="24"/>
          <w:szCs w:val="24"/>
        </w:rPr>
        <w:t xml:space="preserve"> in the main text</w:t>
      </w:r>
      <w:r w:rsidRPr="00EF2F9F">
        <w:rPr>
          <w:rFonts w:ascii="Times New Roman" w:hAnsi="Times New Roman" w:cs="Times New Roman"/>
          <w:sz w:val="24"/>
          <w:szCs w:val="24"/>
        </w:rPr>
        <w:t>) via the command ‘imread’. Please do so and hit ‘Enter’ to proceed.</w:t>
      </w:r>
    </w:p>
    <w:p w14:paraId="7DE501F0" w14:textId="77777777" w:rsidR="0063650A" w:rsidRPr="00EF2F9F" w:rsidRDefault="0063650A" w:rsidP="00592227">
      <w:pPr>
        <w:pStyle w:val="ListParagraph"/>
        <w:numPr>
          <w:ilvl w:val="2"/>
          <w:numId w:val="34"/>
        </w:numPr>
        <w:spacing w:after="0"/>
        <w:rPr>
          <w:rFonts w:ascii="Times New Roman" w:hAnsi="Times New Roman" w:cs="Times New Roman"/>
          <w:sz w:val="24"/>
          <w:szCs w:val="24"/>
        </w:rPr>
      </w:pPr>
      <w:r w:rsidRPr="00EF2F9F">
        <w:rPr>
          <w:rFonts w:ascii="Times New Roman" w:hAnsi="Times New Roman" w:cs="Times New Roman"/>
          <w:sz w:val="24"/>
          <w:szCs w:val="24"/>
        </w:rPr>
        <w:t xml:space="preserve"> The script will ask you to read in frame 0-2 from the first scanned</w:t>
      </w:r>
      <w:r w:rsidR="00C07B06" w:rsidRPr="00EF2F9F">
        <w:rPr>
          <w:rFonts w:ascii="Times New Roman" w:hAnsi="Times New Roman" w:cs="Times New Roman"/>
          <w:sz w:val="24"/>
          <w:szCs w:val="24"/>
        </w:rPr>
        <w:t xml:space="preserve"> re</w:t>
      </w:r>
      <w:r w:rsidRPr="00EF2F9F">
        <w:rPr>
          <w:rFonts w:ascii="Times New Roman" w:hAnsi="Times New Roman" w:cs="Times New Roman"/>
          <w:sz w:val="24"/>
          <w:szCs w:val="24"/>
        </w:rPr>
        <w:t>gion of your calibration sample via ‘imread’. Please do so and hit ‘Enter’ to proceed.</w:t>
      </w:r>
    </w:p>
    <w:p w14:paraId="55883FA2" w14:textId="77777777" w:rsidR="0063650A" w:rsidRPr="00EF2F9F" w:rsidRDefault="0063650A" w:rsidP="00592227">
      <w:pPr>
        <w:pStyle w:val="ListParagraph"/>
        <w:numPr>
          <w:ilvl w:val="2"/>
          <w:numId w:val="34"/>
        </w:numPr>
        <w:spacing w:after="0"/>
        <w:rPr>
          <w:rFonts w:ascii="Times New Roman" w:hAnsi="Times New Roman" w:cs="Times New Roman"/>
          <w:sz w:val="24"/>
          <w:szCs w:val="24"/>
        </w:rPr>
      </w:pPr>
      <w:r w:rsidRPr="00EF2F9F">
        <w:rPr>
          <w:rFonts w:ascii="Times New Roman" w:hAnsi="Times New Roman" w:cs="Times New Roman"/>
          <w:sz w:val="24"/>
          <w:szCs w:val="24"/>
        </w:rPr>
        <w:t>The script will give out the first calibration shift vector “gamma_1” in the command window and then ask you to read in frame 0-1 from the second scanned region of your calibration sample via ‘imread’. Please do so and hit ‘Enter’ to proceed.</w:t>
      </w:r>
    </w:p>
    <w:p w14:paraId="66FE15F9" w14:textId="77777777" w:rsidR="0063650A" w:rsidRPr="00EF2F9F" w:rsidRDefault="0063650A" w:rsidP="00592227">
      <w:pPr>
        <w:pStyle w:val="ListParagraph"/>
        <w:numPr>
          <w:ilvl w:val="2"/>
          <w:numId w:val="34"/>
        </w:numPr>
        <w:spacing w:after="0"/>
        <w:rPr>
          <w:rFonts w:ascii="Times New Roman" w:hAnsi="Times New Roman" w:cs="Times New Roman"/>
          <w:sz w:val="24"/>
          <w:szCs w:val="24"/>
        </w:rPr>
      </w:pPr>
      <w:r w:rsidRPr="00EF2F9F">
        <w:rPr>
          <w:rFonts w:ascii="Times New Roman" w:hAnsi="Times New Roman" w:cs="Times New Roman"/>
          <w:sz w:val="24"/>
          <w:szCs w:val="24"/>
        </w:rPr>
        <w:t>The script will ask you to read in fra</w:t>
      </w:r>
      <w:r w:rsidR="00C07B06" w:rsidRPr="00EF2F9F">
        <w:rPr>
          <w:rFonts w:ascii="Times New Roman" w:hAnsi="Times New Roman" w:cs="Times New Roman"/>
          <w:sz w:val="24"/>
          <w:szCs w:val="24"/>
        </w:rPr>
        <w:t>me 0-2 of the second scanned re</w:t>
      </w:r>
      <w:r w:rsidRPr="00EF2F9F">
        <w:rPr>
          <w:rFonts w:ascii="Times New Roman" w:hAnsi="Times New Roman" w:cs="Times New Roman"/>
          <w:sz w:val="24"/>
          <w:szCs w:val="24"/>
        </w:rPr>
        <w:t>gion of your calibration sample via ‘imread’. Please do so and hit ‘Enter’ to proceed.</w:t>
      </w:r>
    </w:p>
    <w:p w14:paraId="3C9DCF6B" w14:textId="6EB73EF4" w:rsidR="0063650A" w:rsidRPr="00EF2F9F" w:rsidRDefault="0063650A" w:rsidP="00592227">
      <w:pPr>
        <w:pStyle w:val="ListParagraph"/>
        <w:numPr>
          <w:ilvl w:val="2"/>
          <w:numId w:val="34"/>
        </w:numPr>
        <w:spacing w:after="0"/>
        <w:rPr>
          <w:rFonts w:ascii="Times New Roman" w:hAnsi="Times New Roman" w:cs="Times New Roman"/>
          <w:sz w:val="24"/>
          <w:szCs w:val="24"/>
        </w:rPr>
      </w:pPr>
      <w:r w:rsidRPr="00EF2F9F">
        <w:rPr>
          <w:rFonts w:ascii="Times New Roman" w:hAnsi="Times New Roman" w:cs="Times New Roman"/>
          <w:sz w:val="24"/>
          <w:szCs w:val="24"/>
        </w:rPr>
        <w:t>The script will give out the second calibration shift vector “gamma_2” in the command window and then ask you if you have more calibration sample</w:t>
      </w:r>
      <w:r w:rsidR="00373227">
        <w:rPr>
          <w:rFonts w:ascii="Times New Roman" w:hAnsi="Times New Roman" w:cs="Times New Roman"/>
          <w:sz w:val="24"/>
          <w:szCs w:val="24"/>
        </w:rPr>
        <w:t xml:space="preserve"> data</w:t>
      </w:r>
      <w:r w:rsidRPr="00EF2F9F">
        <w:rPr>
          <w:rFonts w:ascii="Times New Roman" w:hAnsi="Times New Roman" w:cs="Times New Roman"/>
          <w:sz w:val="24"/>
          <w:szCs w:val="24"/>
        </w:rPr>
        <w:t xml:space="preserve">. </w:t>
      </w:r>
    </w:p>
    <w:p w14:paraId="0D2B0D2C" w14:textId="77777777" w:rsidR="0063650A" w:rsidRPr="00EF2F9F" w:rsidRDefault="0063650A" w:rsidP="00592227">
      <w:pPr>
        <w:pStyle w:val="ListParagraph"/>
        <w:numPr>
          <w:ilvl w:val="2"/>
          <w:numId w:val="34"/>
        </w:numPr>
        <w:spacing w:after="0"/>
        <w:rPr>
          <w:rFonts w:ascii="Times New Roman" w:hAnsi="Times New Roman" w:cs="Times New Roman"/>
          <w:sz w:val="24"/>
          <w:szCs w:val="24"/>
        </w:rPr>
      </w:pPr>
      <w:r w:rsidRPr="00EF2F9F">
        <w:rPr>
          <w:rFonts w:ascii="Times New Roman" w:hAnsi="Times New Roman" w:cs="Times New Roman"/>
          <w:sz w:val="24"/>
          <w:szCs w:val="24"/>
        </w:rPr>
        <w:t>If you do not have more calibration data, hit ‘n’ and the script will give out the arithmetic mean of the calculated calibration shift vectors as “Gamma”. Please document “Gamma” and proceed to step 2.</w:t>
      </w:r>
    </w:p>
    <w:p w14:paraId="47A50788" w14:textId="3AE5B060" w:rsidR="0063650A" w:rsidRPr="00EF2F9F" w:rsidRDefault="0063650A" w:rsidP="00592227">
      <w:pPr>
        <w:pStyle w:val="ListParagraph"/>
        <w:numPr>
          <w:ilvl w:val="2"/>
          <w:numId w:val="34"/>
        </w:numPr>
        <w:spacing w:after="0"/>
        <w:rPr>
          <w:rFonts w:ascii="Times New Roman" w:hAnsi="Times New Roman" w:cs="Times New Roman"/>
          <w:sz w:val="24"/>
          <w:szCs w:val="24"/>
        </w:rPr>
      </w:pPr>
      <w:r w:rsidRPr="00EF2F9F">
        <w:rPr>
          <w:rFonts w:ascii="Times New Roman" w:hAnsi="Times New Roman" w:cs="Times New Roman"/>
          <w:sz w:val="24"/>
          <w:szCs w:val="24"/>
        </w:rPr>
        <w:lastRenderedPageBreak/>
        <w:t>If you do have more calibration data, hit ‘y’ and the script will ask you read in your calibration sample data just as described in steps 1.a.ii and 1.a.</w:t>
      </w:r>
      <w:r w:rsidR="00631E34">
        <w:rPr>
          <w:rFonts w:ascii="Times New Roman" w:hAnsi="Times New Roman" w:cs="Times New Roman"/>
          <w:sz w:val="24"/>
          <w:szCs w:val="24"/>
        </w:rPr>
        <w:t>iii</w:t>
      </w:r>
      <w:r w:rsidRPr="00EF2F9F">
        <w:rPr>
          <w:rFonts w:ascii="Times New Roman" w:hAnsi="Times New Roman" w:cs="Times New Roman"/>
          <w:sz w:val="24"/>
          <w:szCs w:val="24"/>
        </w:rPr>
        <w:t>. The according calibration shift vector gamma_i will be given out until you do not have any more calibration sample data and hit ‘n’ when asked “Do you have more calibration data”. Then the script will give out the arithmetic mean of the calculated calibration shift vectors as “Gamma”. Please document “Gamma” and proceed to step 2.</w:t>
      </w:r>
    </w:p>
    <w:p w14:paraId="2810A672" w14:textId="78D749A3" w:rsidR="00631E34" w:rsidRPr="00EF2F9F" w:rsidRDefault="00E5543C" w:rsidP="00EF2F9F">
      <w:pPr>
        <w:pStyle w:val="ListParagraph"/>
        <w:numPr>
          <w:ilvl w:val="1"/>
          <w:numId w:val="34"/>
        </w:numPr>
        <w:spacing w:after="240"/>
        <w:rPr>
          <w:rFonts w:ascii="Times New Roman" w:hAnsi="Times New Roman" w:cs="Times New Roman"/>
          <w:sz w:val="24"/>
          <w:szCs w:val="24"/>
        </w:rPr>
      </w:pPr>
      <w:r w:rsidRPr="00EF2F9F">
        <w:rPr>
          <w:rFonts w:ascii="Times New Roman" w:hAnsi="Times New Roman" w:cs="Times New Roman"/>
          <w:sz w:val="24"/>
          <w:szCs w:val="24"/>
        </w:rPr>
        <w:t>If</w:t>
      </w:r>
      <w:r w:rsidR="0063650A" w:rsidRPr="00EF2F9F">
        <w:rPr>
          <w:rFonts w:ascii="Times New Roman" w:hAnsi="Times New Roman" w:cs="Times New Roman"/>
          <w:sz w:val="24"/>
          <w:szCs w:val="24"/>
        </w:rPr>
        <w:t xml:space="preserve"> case B </w:t>
      </w:r>
      <w:r w:rsidRPr="00EF2F9F">
        <w:rPr>
          <w:rFonts w:ascii="Times New Roman" w:hAnsi="Times New Roman" w:cs="Times New Roman"/>
          <w:sz w:val="24"/>
          <w:szCs w:val="24"/>
        </w:rPr>
        <w:t>applies</w:t>
      </w:r>
      <w:r w:rsidR="0091245B" w:rsidRPr="00EF2F9F">
        <w:rPr>
          <w:rFonts w:ascii="Times New Roman" w:hAnsi="Times New Roman" w:cs="Times New Roman"/>
          <w:sz w:val="24"/>
          <w:szCs w:val="24"/>
        </w:rPr>
        <w:t>, a different protocol applies</w:t>
      </w:r>
      <w:r w:rsidR="0063650A" w:rsidRPr="00EF2F9F">
        <w:rPr>
          <w:rFonts w:ascii="Times New Roman" w:hAnsi="Times New Roman" w:cs="Times New Roman"/>
          <w:sz w:val="24"/>
          <w:szCs w:val="24"/>
        </w:rPr>
        <w:t xml:space="preserve">: </w:t>
      </w:r>
      <w:r w:rsidR="0091245B" w:rsidRPr="00EF2F9F">
        <w:rPr>
          <w:rFonts w:ascii="Times New Roman" w:hAnsi="Times New Roman" w:cs="Times New Roman"/>
          <w:sz w:val="24"/>
          <w:szCs w:val="24"/>
        </w:rPr>
        <w:t xml:space="preserve">there is </w:t>
      </w:r>
      <w:r w:rsidRPr="00EF2F9F">
        <w:rPr>
          <w:rFonts w:ascii="Times New Roman" w:hAnsi="Times New Roman" w:cs="Times New Roman"/>
          <w:sz w:val="24"/>
          <w:szCs w:val="24"/>
        </w:rPr>
        <w:t>no</w:t>
      </w:r>
      <w:r w:rsidR="0063650A" w:rsidRPr="00EF2F9F">
        <w:rPr>
          <w:rFonts w:ascii="Times New Roman" w:hAnsi="Times New Roman" w:cs="Times New Roman"/>
          <w:sz w:val="24"/>
          <w:szCs w:val="24"/>
        </w:rPr>
        <w:t xml:space="preserve"> need</w:t>
      </w:r>
      <w:r w:rsidRPr="00EF2F9F">
        <w:rPr>
          <w:rFonts w:ascii="Times New Roman" w:hAnsi="Times New Roman" w:cs="Times New Roman"/>
          <w:sz w:val="24"/>
          <w:szCs w:val="24"/>
        </w:rPr>
        <w:t xml:space="preserve"> for</w:t>
      </w:r>
      <w:r w:rsidR="0063650A" w:rsidRPr="00EF2F9F">
        <w:rPr>
          <w:rFonts w:ascii="Times New Roman" w:hAnsi="Times New Roman" w:cs="Times New Roman"/>
          <w:sz w:val="24"/>
          <w:szCs w:val="24"/>
        </w:rPr>
        <w:t xml:space="preserve"> add</w:t>
      </w:r>
      <w:r w:rsidR="0091245B" w:rsidRPr="00EF2F9F">
        <w:rPr>
          <w:rFonts w:ascii="Times New Roman" w:hAnsi="Times New Roman" w:cs="Times New Roman"/>
          <w:sz w:val="24"/>
          <w:szCs w:val="24"/>
        </w:rPr>
        <w:t xml:space="preserve">itional calibration sample data; hence one </w:t>
      </w:r>
      <w:r w:rsidR="0063650A" w:rsidRPr="00EF2F9F">
        <w:rPr>
          <w:rFonts w:ascii="Times New Roman" w:hAnsi="Times New Roman" w:cs="Times New Roman"/>
          <w:sz w:val="24"/>
          <w:szCs w:val="24"/>
        </w:rPr>
        <w:t>can directly proceed to step 2.</w:t>
      </w:r>
    </w:p>
    <w:p w14:paraId="3601210A" w14:textId="77777777" w:rsidR="0063650A" w:rsidRPr="00EF2F9F" w:rsidRDefault="0063650A" w:rsidP="00631E34">
      <w:pPr>
        <w:pStyle w:val="ListParagraph"/>
        <w:numPr>
          <w:ilvl w:val="0"/>
          <w:numId w:val="34"/>
        </w:numPr>
        <w:spacing w:after="0"/>
        <w:rPr>
          <w:rFonts w:ascii="Times New Roman" w:hAnsi="Times New Roman" w:cs="Times New Roman"/>
          <w:sz w:val="24"/>
          <w:szCs w:val="24"/>
        </w:rPr>
      </w:pPr>
      <w:r w:rsidRPr="00EF2F9F">
        <w:rPr>
          <w:rFonts w:ascii="Times New Roman" w:hAnsi="Times New Roman" w:cs="Times New Roman"/>
          <w:sz w:val="24"/>
          <w:szCs w:val="24"/>
        </w:rPr>
        <w:t>Run the script “STED_ImageRegistration.m” by typing in ‘STED_ImageRegistration;’ into the M</w:t>
      </w:r>
      <w:r w:rsidR="002E3FFA" w:rsidRPr="00EF2F9F">
        <w:rPr>
          <w:rFonts w:ascii="Times New Roman" w:hAnsi="Times New Roman" w:cs="Times New Roman"/>
          <w:sz w:val="24"/>
          <w:szCs w:val="24"/>
        </w:rPr>
        <w:t>ATLAB</w:t>
      </w:r>
      <w:r w:rsidRPr="00EF2F9F">
        <w:rPr>
          <w:rFonts w:ascii="Times New Roman" w:hAnsi="Times New Roman" w:cs="Times New Roman"/>
          <w:sz w:val="24"/>
          <w:szCs w:val="24"/>
        </w:rPr>
        <w:t xml:space="preserve"> command window. The script will ask you if you want to perform the image registration procedure following case A or case B.</w:t>
      </w:r>
    </w:p>
    <w:p w14:paraId="645D5A37" w14:textId="77777777" w:rsidR="0063650A" w:rsidRPr="00EF2F9F" w:rsidRDefault="0063650A" w:rsidP="00592227">
      <w:pPr>
        <w:pStyle w:val="ListParagraph"/>
        <w:numPr>
          <w:ilvl w:val="1"/>
          <w:numId w:val="34"/>
        </w:numPr>
        <w:spacing w:after="0"/>
        <w:rPr>
          <w:rFonts w:ascii="Times New Roman" w:hAnsi="Times New Roman" w:cs="Times New Roman"/>
          <w:sz w:val="24"/>
          <w:szCs w:val="24"/>
        </w:rPr>
      </w:pPr>
      <w:r w:rsidRPr="00EF2F9F">
        <w:rPr>
          <w:rFonts w:ascii="Times New Roman" w:hAnsi="Times New Roman" w:cs="Times New Roman"/>
          <w:sz w:val="24"/>
          <w:szCs w:val="24"/>
        </w:rPr>
        <w:t xml:space="preserve">If you need case A, type ‘a’ and hit ‘Enter’ to proceed. </w:t>
      </w:r>
    </w:p>
    <w:p w14:paraId="6C5AEB29" w14:textId="77777777" w:rsidR="0063650A" w:rsidRPr="00EF2F9F" w:rsidRDefault="0063650A" w:rsidP="00592227">
      <w:pPr>
        <w:pStyle w:val="ListParagraph"/>
        <w:numPr>
          <w:ilvl w:val="2"/>
          <w:numId w:val="34"/>
        </w:numPr>
        <w:spacing w:after="0"/>
        <w:rPr>
          <w:rFonts w:ascii="Times New Roman" w:hAnsi="Times New Roman" w:cs="Times New Roman"/>
          <w:sz w:val="24"/>
          <w:szCs w:val="24"/>
        </w:rPr>
      </w:pPr>
      <w:r w:rsidRPr="00EF2F9F">
        <w:rPr>
          <w:rFonts w:ascii="Times New Roman" w:hAnsi="Times New Roman" w:cs="Times New Roman"/>
          <w:sz w:val="24"/>
          <w:szCs w:val="24"/>
        </w:rPr>
        <w:t>The script will ask you to read in the mean calibration sample shift vector Gamma that you obtained in step 1.a in the format [x-coordinate, y-coordinate]. Please do so and hit ‘Enter’ to proceed.</w:t>
      </w:r>
    </w:p>
    <w:p w14:paraId="76FC7568" w14:textId="18AC162A" w:rsidR="0063650A" w:rsidRPr="00EF2F9F" w:rsidRDefault="0063650A" w:rsidP="00592227">
      <w:pPr>
        <w:pStyle w:val="ListParagraph"/>
        <w:numPr>
          <w:ilvl w:val="2"/>
          <w:numId w:val="34"/>
        </w:numPr>
        <w:spacing w:after="0"/>
        <w:rPr>
          <w:rFonts w:ascii="Times New Roman" w:hAnsi="Times New Roman" w:cs="Times New Roman"/>
          <w:sz w:val="24"/>
          <w:szCs w:val="24"/>
        </w:rPr>
      </w:pPr>
      <w:r w:rsidRPr="00EF2F9F">
        <w:rPr>
          <w:rFonts w:ascii="Times New Roman" w:hAnsi="Times New Roman" w:cs="Times New Roman"/>
          <w:sz w:val="24"/>
          <w:szCs w:val="24"/>
        </w:rPr>
        <w:t xml:space="preserve">The script will ask you to read in frame 1-1 from your actual sample measurement (see section </w:t>
      </w:r>
      <w:r w:rsidR="00631E34">
        <w:rPr>
          <w:rFonts w:ascii="Times New Roman" w:hAnsi="Times New Roman" w:cs="Times New Roman"/>
          <w:i/>
          <w:sz w:val="24"/>
          <w:szCs w:val="24"/>
        </w:rPr>
        <w:t>Mode of STED image acquisition for correction</w:t>
      </w:r>
      <w:r w:rsidR="00631E34">
        <w:rPr>
          <w:rFonts w:ascii="Times New Roman" w:hAnsi="Times New Roman" w:cs="Times New Roman"/>
          <w:sz w:val="24"/>
          <w:szCs w:val="24"/>
        </w:rPr>
        <w:t xml:space="preserve"> in the main text</w:t>
      </w:r>
      <w:r w:rsidRPr="00EF2F9F">
        <w:rPr>
          <w:rFonts w:ascii="Times New Roman" w:hAnsi="Times New Roman" w:cs="Times New Roman"/>
          <w:sz w:val="24"/>
          <w:szCs w:val="24"/>
        </w:rPr>
        <w:t>) via ‘imread’. Please do so and hit ‘Enter’ to proceed.</w:t>
      </w:r>
    </w:p>
    <w:p w14:paraId="4E311E2D" w14:textId="77777777" w:rsidR="0063650A" w:rsidRPr="00EF2F9F" w:rsidRDefault="0063650A" w:rsidP="00592227">
      <w:pPr>
        <w:pStyle w:val="ListParagraph"/>
        <w:numPr>
          <w:ilvl w:val="2"/>
          <w:numId w:val="34"/>
        </w:numPr>
        <w:spacing w:after="0"/>
        <w:rPr>
          <w:rFonts w:ascii="Times New Roman" w:hAnsi="Times New Roman" w:cs="Times New Roman"/>
          <w:sz w:val="24"/>
          <w:szCs w:val="24"/>
        </w:rPr>
      </w:pPr>
      <w:r w:rsidRPr="00EF2F9F">
        <w:rPr>
          <w:rFonts w:ascii="Times New Roman" w:hAnsi="Times New Roman" w:cs="Times New Roman"/>
          <w:sz w:val="24"/>
          <w:szCs w:val="24"/>
        </w:rPr>
        <w:t xml:space="preserve">The script will ask you to read in frame 1-2 from your actual sample measurement via ‘imread’. Please do so and hit ‘Enter’ to proceed. </w:t>
      </w:r>
    </w:p>
    <w:p w14:paraId="4D5F86E1" w14:textId="77777777" w:rsidR="0063650A" w:rsidRPr="00EF2F9F" w:rsidRDefault="0063650A" w:rsidP="00592227">
      <w:pPr>
        <w:pStyle w:val="ListParagraph"/>
        <w:numPr>
          <w:ilvl w:val="2"/>
          <w:numId w:val="34"/>
        </w:numPr>
        <w:spacing w:after="0"/>
        <w:rPr>
          <w:rFonts w:ascii="Times New Roman" w:hAnsi="Times New Roman" w:cs="Times New Roman"/>
          <w:sz w:val="24"/>
          <w:szCs w:val="24"/>
        </w:rPr>
      </w:pPr>
      <w:r w:rsidRPr="00EF2F9F">
        <w:rPr>
          <w:rFonts w:ascii="Times New Roman" w:hAnsi="Times New Roman" w:cs="Times New Roman"/>
          <w:sz w:val="24"/>
          <w:szCs w:val="24"/>
        </w:rPr>
        <w:t>The script will ask you to read in frame 2-1 from your actual sample measurement via ‘imread’. Please do so and hit ‘Enter’ to proceed.</w:t>
      </w:r>
    </w:p>
    <w:p w14:paraId="64C63A1B" w14:textId="18C54278" w:rsidR="0063650A" w:rsidRPr="00EF2F9F" w:rsidRDefault="0063650A" w:rsidP="00592227">
      <w:pPr>
        <w:pStyle w:val="ListParagraph"/>
        <w:numPr>
          <w:ilvl w:val="2"/>
          <w:numId w:val="34"/>
        </w:numPr>
        <w:spacing w:after="0"/>
        <w:rPr>
          <w:rFonts w:ascii="Times New Roman" w:hAnsi="Times New Roman" w:cs="Times New Roman"/>
          <w:sz w:val="24"/>
          <w:szCs w:val="24"/>
        </w:rPr>
      </w:pPr>
      <w:r w:rsidRPr="00EF2F9F">
        <w:rPr>
          <w:rFonts w:ascii="Times New Roman" w:hAnsi="Times New Roman" w:cs="Times New Roman"/>
          <w:sz w:val="24"/>
          <w:szCs w:val="24"/>
        </w:rPr>
        <w:t>The script will then calculate and give out the actual sample shift vector “eta” (see section</w:t>
      </w:r>
      <w:r w:rsidR="00631E34">
        <w:rPr>
          <w:rFonts w:ascii="Times New Roman" w:hAnsi="Times New Roman" w:cs="Times New Roman"/>
          <w:sz w:val="24"/>
          <w:szCs w:val="24"/>
        </w:rPr>
        <w:t xml:space="preserve"> </w:t>
      </w:r>
      <w:r w:rsidR="00631E34">
        <w:rPr>
          <w:rFonts w:ascii="Times New Roman" w:hAnsi="Times New Roman" w:cs="Times New Roman"/>
          <w:i/>
          <w:sz w:val="24"/>
          <w:szCs w:val="24"/>
        </w:rPr>
        <w:t>Image registration protocol, step-by-step</w:t>
      </w:r>
      <w:r w:rsidR="00631E34">
        <w:rPr>
          <w:rFonts w:ascii="Times New Roman" w:hAnsi="Times New Roman" w:cs="Times New Roman"/>
          <w:sz w:val="24"/>
          <w:szCs w:val="24"/>
        </w:rPr>
        <w:t xml:space="preserve"> in the main text</w:t>
      </w:r>
      <w:r w:rsidRPr="00EF2F9F">
        <w:rPr>
          <w:rFonts w:ascii="Times New Roman" w:hAnsi="Times New Roman" w:cs="Times New Roman"/>
          <w:sz w:val="24"/>
          <w:szCs w:val="24"/>
        </w:rPr>
        <w:t>) and then three figures. Figure 1 is the corrected red colo</w:t>
      </w:r>
      <w:r w:rsidR="0002344F">
        <w:rPr>
          <w:rFonts w:ascii="Times New Roman" w:hAnsi="Times New Roman" w:cs="Times New Roman"/>
          <w:sz w:val="24"/>
          <w:szCs w:val="24"/>
        </w:rPr>
        <w:t>u</w:t>
      </w:r>
      <w:r w:rsidRPr="00EF2F9F">
        <w:rPr>
          <w:rFonts w:ascii="Times New Roman" w:hAnsi="Times New Roman" w:cs="Times New Roman"/>
          <w:sz w:val="24"/>
          <w:szCs w:val="24"/>
        </w:rPr>
        <w:t xml:space="preserve">r channel STED image (with the title “Corrected Red STED image”), figure 2 is the corrected green </w:t>
      </w:r>
      <w:r w:rsidR="0002344F" w:rsidRPr="0002344F">
        <w:rPr>
          <w:rFonts w:ascii="Times New Roman" w:hAnsi="Times New Roman" w:cs="Times New Roman"/>
          <w:sz w:val="24"/>
          <w:szCs w:val="24"/>
        </w:rPr>
        <w:t>colour</w:t>
      </w:r>
      <w:r w:rsidRPr="00EF2F9F">
        <w:rPr>
          <w:rFonts w:ascii="Times New Roman" w:hAnsi="Times New Roman" w:cs="Times New Roman"/>
          <w:sz w:val="24"/>
          <w:szCs w:val="24"/>
        </w:rPr>
        <w:t xml:space="preserve"> channel STED image (with the title “Corrected Green STED image”), and figure 3 is a figure with six individual tiles that show (from left to right and top to bottom): the original red STED image, the original green STED image, an overlay of the original red and original green STED image, the corrected red STED image, the corrected green STED image, and an overlay of the corrected red and corrected green STED image (all of the tiles are displayed with a descriptive title).</w:t>
      </w:r>
    </w:p>
    <w:p w14:paraId="23B00BE1" w14:textId="77777777" w:rsidR="0063650A" w:rsidRPr="00EF2F9F" w:rsidRDefault="0063650A" w:rsidP="00592227">
      <w:pPr>
        <w:pStyle w:val="ListParagraph"/>
        <w:numPr>
          <w:ilvl w:val="1"/>
          <w:numId w:val="34"/>
        </w:numPr>
        <w:spacing w:after="0"/>
        <w:rPr>
          <w:rFonts w:ascii="Times New Roman" w:hAnsi="Times New Roman" w:cs="Times New Roman"/>
          <w:sz w:val="24"/>
          <w:szCs w:val="24"/>
        </w:rPr>
      </w:pPr>
      <w:r w:rsidRPr="00EF2F9F">
        <w:rPr>
          <w:rFonts w:ascii="Times New Roman" w:hAnsi="Times New Roman" w:cs="Times New Roman"/>
          <w:sz w:val="24"/>
          <w:szCs w:val="24"/>
        </w:rPr>
        <w:t xml:space="preserve">If you need case B, type ‘b’ and hit ‘Enter’ to proceed. </w:t>
      </w:r>
    </w:p>
    <w:p w14:paraId="33C48A0F" w14:textId="6293C624" w:rsidR="0063650A" w:rsidRPr="00EF2F9F" w:rsidRDefault="0063650A" w:rsidP="00592227">
      <w:pPr>
        <w:pStyle w:val="ListParagraph"/>
        <w:numPr>
          <w:ilvl w:val="2"/>
          <w:numId w:val="34"/>
        </w:numPr>
        <w:spacing w:after="0"/>
        <w:rPr>
          <w:rFonts w:ascii="Times New Roman" w:hAnsi="Times New Roman" w:cs="Times New Roman"/>
          <w:sz w:val="24"/>
          <w:szCs w:val="24"/>
        </w:rPr>
      </w:pPr>
      <w:r w:rsidRPr="00EF2F9F">
        <w:rPr>
          <w:rFonts w:ascii="Times New Roman" w:hAnsi="Times New Roman" w:cs="Times New Roman"/>
          <w:sz w:val="24"/>
          <w:szCs w:val="24"/>
        </w:rPr>
        <w:t xml:space="preserve">The script will ask you to read in frame 1-1 from your actual sample measurement (see section </w:t>
      </w:r>
      <w:r w:rsidR="00631E34">
        <w:rPr>
          <w:rFonts w:ascii="Times New Roman" w:hAnsi="Times New Roman" w:cs="Times New Roman"/>
          <w:i/>
          <w:sz w:val="24"/>
          <w:szCs w:val="24"/>
        </w:rPr>
        <w:t>Mode of STED image acquisition for correction</w:t>
      </w:r>
      <w:r w:rsidR="00631E34">
        <w:rPr>
          <w:rFonts w:ascii="Times New Roman" w:hAnsi="Times New Roman" w:cs="Times New Roman"/>
          <w:sz w:val="24"/>
          <w:szCs w:val="24"/>
        </w:rPr>
        <w:t xml:space="preserve"> in the main text</w:t>
      </w:r>
      <w:r w:rsidRPr="00EF2F9F">
        <w:rPr>
          <w:rFonts w:ascii="Times New Roman" w:hAnsi="Times New Roman" w:cs="Times New Roman"/>
          <w:sz w:val="24"/>
          <w:szCs w:val="24"/>
        </w:rPr>
        <w:t>) via ‘imread’. Please do so and hit ‘Enter’ to proceed.</w:t>
      </w:r>
    </w:p>
    <w:p w14:paraId="15F13AB1" w14:textId="77777777" w:rsidR="0063650A" w:rsidRPr="00EF2F9F" w:rsidRDefault="0063650A" w:rsidP="00592227">
      <w:pPr>
        <w:pStyle w:val="ListParagraph"/>
        <w:numPr>
          <w:ilvl w:val="2"/>
          <w:numId w:val="34"/>
        </w:numPr>
        <w:spacing w:after="0"/>
        <w:rPr>
          <w:rFonts w:ascii="Times New Roman" w:hAnsi="Times New Roman" w:cs="Times New Roman"/>
          <w:sz w:val="24"/>
          <w:szCs w:val="24"/>
        </w:rPr>
      </w:pPr>
      <w:r w:rsidRPr="00EF2F9F">
        <w:rPr>
          <w:rFonts w:ascii="Times New Roman" w:hAnsi="Times New Roman" w:cs="Times New Roman"/>
          <w:sz w:val="24"/>
          <w:szCs w:val="24"/>
        </w:rPr>
        <w:t>The script will ask you to read in frame 1-2 from your actual sample measurement via ‘imread’. Please do so and hit ‘Enter’ to proceed</w:t>
      </w:r>
    </w:p>
    <w:p w14:paraId="62655896" w14:textId="77777777" w:rsidR="0063650A" w:rsidRPr="00EF2F9F" w:rsidRDefault="0063650A" w:rsidP="00592227">
      <w:pPr>
        <w:pStyle w:val="ListParagraph"/>
        <w:numPr>
          <w:ilvl w:val="2"/>
          <w:numId w:val="34"/>
        </w:numPr>
        <w:spacing w:after="0"/>
        <w:rPr>
          <w:rFonts w:ascii="Times New Roman" w:hAnsi="Times New Roman" w:cs="Times New Roman"/>
          <w:sz w:val="24"/>
          <w:szCs w:val="24"/>
        </w:rPr>
      </w:pPr>
      <w:r w:rsidRPr="00EF2F9F">
        <w:rPr>
          <w:rFonts w:ascii="Times New Roman" w:hAnsi="Times New Roman" w:cs="Times New Roman"/>
          <w:sz w:val="24"/>
          <w:szCs w:val="24"/>
        </w:rPr>
        <w:lastRenderedPageBreak/>
        <w:t>The script will ask you to read in frame 2-1 from your actual sample measurement via ‘imread’. Please do so and hit ‘Enter’ to proceed.</w:t>
      </w:r>
    </w:p>
    <w:p w14:paraId="65046CD9" w14:textId="50A527A0" w:rsidR="0063650A" w:rsidRPr="00EF2F9F" w:rsidRDefault="0063650A" w:rsidP="00592227">
      <w:pPr>
        <w:pStyle w:val="ListParagraph"/>
        <w:numPr>
          <w:ilvl w:val="2"/>
          <w:numId w:val="34"/>
        </w:numPr>
        <w:spacing w:after="0"/>
        <w:rPr>
          <w:rFonts w:ascii="Times New Roman" w:hAnsi="Times New Roman" w:cs="Times New Roman"/>
          <w:sz w:val="24"/>
          <w:szCs w:val="24"/>
        </w:rPr>
      </w:pPr>
      <w:r w:rsidRPr="00EF2F9F">
        <w:rPr>
          <w:rFonts w:ascii="Times New Roman" w:hAnsi="Times New Roman" w:cs="Times New Roman"/>
          <w:sz w:val="24"/>
          <w:szCs w:val="24"/>
        </w:rPr>
        <w:t xml:space="preserve">The script will then calculate and give out the actual sample shift vector “eta” (see section </w:t>
      </w:r>
      <w:r w:rsidR="00631E34">
        <w:rPr>
          <w:rFonts w:ascii="Times New Roman" w:hAnsi="Times New Roman" w:cs="Times New Roman"/>
          <w:i/>
          <w:sz w:val="24"/>
          <w:szCs w:val="24"/>
        </w:rPr>
        <w:t>Image registration protocol, step-by-step</w:t>
      </w:r>
      <w:r w:rsidR="00631E34">
        <w:rPr>
          <w:rFonts w:ascii="Times New Roman" w:hAnsi="Times New Roman" w:cs="Times New Roman"/>
          <w:sz w:val="24"/>
          <w:szCs w:val="24"/>
        </w:rPr>
        <w:t xml:space="preserve"> in the main text</w:t>
      </w:r>
      <w:r w:rsidRPr="00EF2F9F">
        <w:rPr>
          <w:rFonts w:ascii="Times New Roman" w:hAnsi="Times New Roman" w:cs="Times New Roman"/>
          <w:sz w:val="24"/>
          <w:szCs w:val="24"/>
        </w:rPr>
        <w:t xml:space="preserve">) and then three figures. Figure 1 is the corrected red </w:t>
      </w:r>
      <w:r w:rsidR="0002344F" w:rsidRPr="0002344F">
        <w:rPr>
          <w:rFonts w:ascii="Times New Roman" w:hAnsi="Times New Roman" w:cs="Times New Roman"/>
          <w:sz w:val="24"/>
          <w:szCs w:val="24"/>
        </w:rPr>
        <w:t>colour</w:t>
      </w:r>
      <w:r w:rsidRPr="00EF2F9F">
        <w:rPr>
          <w:rFonts w:ascii="Times New Roman" w:hAnsi="Times New Roman" w:cs="Times New Roman"/>
          <w:sz w:val="24"/>
          <w:szCs w:val="24"/>
        </w:rPr>
        <w:t xml:space="preserve"> channel STED image (with the title “Corrected Red STED image”), figure 2 is the corrected green </w:t>
      </w:r>
      <w:r w:rsidR="0002344F" w:rsidRPr="0002344F">
        <w:rPr>
          <w:rFonts w:ascii="Times New Roman" w:hAnsi="Times New Roman" w:cs="Times New Roman"/>
          <w:sz w:val="24"/>
          <w:szCs w:val="24"/>
        </w:rPr>
        <w:t>colour</w:t>
      </w:r>
      <w:r w:rsidRPr="00EF2F9F">
        <w:rPr>
          <w:rFonts w:ascii="Times New Roman" w:hAnsi="Times New Roman" w:cs="Times New Roman"/>
          <w:sz w:val="24"/>
          <w:szCs w:val="24"/>
        </w:rPr>
        <w:t xml:space="preserve"> channel STED image (with the title “Corrected Green STED image”), and figure 3 is a figure with six individual tiles that show (from left to right and top to bottom): the original red STED image, the original green STED image, an overlay of the original red and original green STED image, the corrected red STED image, the corrected green STED image, and an overlay of the corrected red and corrected green STED image (all of the tiles are displayed with a descriptive title).</w:t>
      </w:r>
    </w:p>
    <w:p w14:paraId="75D0B26C" w14:textId="6AEDFF90" w:rsidR="0063650A" w:rsidRPr="00EF2F9F" w:rsidRDefault="0063650A" w:rsidP="00592227">
      <w:pPr>
        <w:pStyle w:val="ListParagraph"/>
        <w:numPr>
          <w:ilvl w:val="0"/>
          <w:numId w:val="34"/>
        </w:numPr>
        <w:spacing w:after="0"/>
        <w:rPr>
          <w:rFonts w:ascii="Times New Roman" w:hAnsi="Times New Roman" w:cs="Times New Roman"/>
          <w:sz w:val="24"/>
          <w:szCs w:val="24"/>
        </w:rPr>
      </w:pPr>
      <w:r w:rsidRPr="00EF2F9F">
        <w:rPr>
          <w:rFonts w:ascii="Times New Roman" w:hAnsi="Times New Roman" w:cs="Times New Roman"/>
          <w:sz w:val="24"/>
          <w:szCs w:val="24"/>
        </w:rPr>
        <w:t xml:space="preserve">The obtained corrected red and green </w:t>
      </w:r>
      <w:r w:rsidR="0002344F" w:rsidRPr="0002344F">
        <w:rPr>
          <w:rFonts w:ascii="Times New Roman" w:hAnsi="Times New Roman" w:cs="Times New Roman"/>
          <w:sz w:val="24"/>
          <w:szCs w:val="24"/>
        </w:rPr>
        <w:t>colour</w:t>
      </w:r>
      <w:r w:rsidRPr="00EF2F9F">
        <w:rPr>
          <w:rFonts w:ascii="Times New Roman" w:hAnsi="Times New Roman" w:cs="Times New Roman"/>
          <w:sz w:val="24"/>
          <w:szCs w:val="24"/>
        </w:rPr>
        <w:t xml:space="preserve"> channel STED images can be saved and directly used for overlays and further image analysis.</w:t>
      </w:r>
    </w:p>
    <w:p w14:paraId="6259C128" w14:textId="77777777" w:rsidR="0063650A" w:rsidRPr="00EF2F9F" w:rsidRDefault="0063650A" w:rsidP="00592227">
      <w:pPr>
        <w:spacing w:after="0"/>
        <w:rPr>
          <w:rFonts w:ascii="Times New Roman" w:hAnsi="Times New Roman" w:cs="Times New Roman"/>
          <w:sz w:val="24"/>
          <w:szCs w:val="24"/>
        </w:rPr>
      </w:pPr>
    </w:p>
    <w:sectPr w:rsidR="0063650A" w:rsidRPr="00EF2F9F">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FFE6C1" w14:textId="77777777" w:rsidR="009F0901" w:rsidRDefault="009F0901" w:rsidP="007617DC">
      <w:pPr>
        <w:spacing w:after="0" w:line="240" w:lineRule="auto"/>
      </w:pPr>
      <w:r>
        <w:separator/>
      </w:r>
    </w:p>
  </w:endnote>
  <w:endnote w:type="continuationSeparator" w:id="0">
    <w:p w14:paraId="0694C679" w14:textId="77777777" w:rsidR="009F0901" w:rsidRDefault="009F0901" w:rsidP="00761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E0EEC" w14:textId="77777777" w:rsidR="00CF17CA" w:rsidRDefault="00CF17CA" w:rsidP="008B65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0CD6810" w14:textId="77777777" w:rsidR="00CF17CA" w:rsidRDefault="00CF17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D3D87" w14:textId="77777777" w:rsidR="00CF17CA" w:rsidRPr="00CF17CA" w:rsidRDefault="00CF17CA" w:rsidP="008B651F">
    <w:pPr>
      <w:pStyle w:val="Footer"/>
      <w:framePr w:wrap="around" w:vAnchor="text" w:hAnchor="margin" w:xAlign="center" w:y="1"/>
      <w:rPr>
        <w:rStyle w:val="PageNumber"/>
        <w:rFonts w:ascii="Times" w:hAnsi="Times"/>
        <w:sz w:val="20"/>
        <w:szCs w:val="20"/>
      </w:rPr>
    </w:pPr>
    <w:r w:rsidRPr="00CF17CA">
      <w:rPr>
        <w:rStyle w:val="PageNumber"/>
        <w:rFonts w:ascii="Times" w:hAnsi="Times"/>
        <w:sz w:val="20"/>
        <w:szCs w:val="20"/>
      </w:rPr>
      <w:fldChar w:fldCharType="begin"/>
    </w:r>
    <w:r w:rsidRPr="00CF17CA">
      <w:rPr>
        <w:rStyle w:val="PageNumber"/>
        <w:rFonts w:ascii="Times" w:hAnsi="Times"/>
        <w:sz w:val="20"/>
        <w:szCs w:val="20"/>
      </w:rPr>
      <w:instrText xml:space="preserve">PAGE  </w:instrText>
    </w:r>
    <w:r w:rsidRPr="00CF17CA">
      <w:rPr>
        <w:rStyle w:val="PageNumber"/>
        <w:rFonts w:ascii="Times" w:hAnsi="Times"/>
        <w:sz w:val="20"/>
        <w:szCs w:val="20"/>
      </w:rPr>
      <w:fldChar w:fldCharType="separate"/>
    </w:r>
    <w:r w:rsidR="00EF2F9F">
      <w:rPr>
        <w:rStyle w:val="PageNumber"/>
        <w:rFonts w:ascii="Times" w:hAnsi="Times"/>
        <w:noProof/>
        <w:sz w:val="20"/>
        <w:szCs w:val="20"/>
      </w:rPr>
      <w:t>7</w:t>
    </w:r>
    <w:r w:rsidRPr="00CF17CA">
      <w:rPr>
        <w:rStyle w:val="PageNumber"/>
        <w:rFonts w:ascii="Times" w:hAnsi="Times"/>
        <w:sz w:val="20"/>
        <w:szCs w:val="20"/>
      </w:rPr>
      <w:fldChar w:fldCharType="end"/>
    </w:r>
  </w:p>
  <w:p w14:paraId="5555F963" w14:textId="77777777" w:rsidR="00CF17CA" w:rsidRDefault="00CF17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F1A4D" w14:textId="77777777" w:rsidR="00CF17CA" w:rsidRDefault="00CF17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86DE59" w14:textId="77777777" w:rsidR="009F0901" w:rsidRDefault="009F0901" w:rsidP="007617DC">
      <w:pPr>
        <w:spacing w:after="0" w:line="240" w:lineRule="auto"/>
      </w:pPr>
      <w:r>
        <w:separator/>
      </w:r>
    </w:p>
  </w:footnote>
  <w:footnote w:type="continuationSeparator" w:id="0">
    <w:p w14:paraId="14A428A3" w14:textId="77777777" w:rsidR="009F0901" w:rsidRDefault="009F0901" w:rsidP="007617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90888" w14:textId="77777777" w:rsidR="00CF17CA" w:rsidRDefault="00CF17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3DCCD" w14:textId="77777777" w:rsidR="00CF17CA" w:rsidRDefault="00CF17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5871E" w14:textId="77777777" w:rsidR="00CF17CA" w:rsidRDefault="00CF17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EF6EBE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2021C6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4367DE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B0CF0EA"/>
    <w:lvl w:ilvl="0">
      <w:start w:val="1"/>
      <w:numFmt w:val="decimal"/>
      <w:pStyle w:val="ListNumber2"/>
      <w:lvlText w:val="%1."/>
      <w:lvlJc w:val="left"/>
      <w:pPr>
        <w:tabs>
          <w:tab w:val="num" w:pos="720"/>
        </w:tabs>
        <w:ind w:left="720" w:hanging="360"/>
      </w:pPr>
    </w:lvl>
  </w:abstractNum>
  <w:abstractNum w:abstractNumId="4">
    <w:nsid w:val="FFFFFF80"/>
    <w:multiLevelType w:val="singleLevel"/>
    <w:tmpl w:val="D47AFE6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D40255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40019E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E1AF29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54A3964"/>
    <w:lvl w:ilvl="0">
      <w:start w:val="1"/>
      <w:numFmt w:val="decimal"/>
      <w:pStyle w:val="ListNumber"/>
      <w:lvlText w:val="%1."/>
      <w:lvlJc w:val="left"/>
      <w:pPr>
        <w:tabs>
          <w:tab w:val="num" w:pos="360"/>
        </w:tabs>
        <w:ind w:left="360" w:hanging="360"/>
      </w:pPr>
    </w:lvl>
  </w:abstractNum>
  <w:abstractNum w:abstractNumId="9">
    <w:nsid w:val="FFFFFF89"/>
    <w:multiLevelType w:val="singleLevel"/>
    <w:tmpl w:val="4C98C4E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ED2C54"/>
    <w:multiLevelType w:val="hybridMultilevel"/>
    <w:tmpl w:val="F1A026C0"/>
    <w:lvl w:ilvl="0" w:tplc="0B32D1E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BB7EC1"/>
    <w:multiLevelType w:val="hybridMultilevel"/>
    <w:tmpl w:val="F7FC42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61F06B9"/>
    <w:multiLevelType w:val="hybridMultilevel"/>
    <w:tmpl w:val="E4BC9C38"/>
    <w:lvl w:ilvl="0" w:tplc="EA5EAED0">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0B045545"/>
    <w:multiLevelType w:val="hybridMultilevel"/>
    <w:tmpl w:val="06EA96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BD4019D"/>
    <w:multiLevelType w:val="hybridMultilevel"/>
    <w:tmpl w:val="0916F07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8169CA"/>
    <w:multiLevelType w:val="hybridMultilevel"/>
    <w:tmpl w:val="8A822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18CB664A"/>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B385E0A"/>
    <w:multiLevelType w:val="hybridMultilevel"/>
    <w:tmpl w:val="D868A71E"/>
    <w:lvl w:ilvl="0" w:tplc="979A880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F32B62"/>
    <w:multiLevelType w:val="hybridMultilevel"/>
    <w:tmpl w:val="F3440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DF42BB"/>
    <w:multiLevelType w:val="hybridMultilevel"/>
    <w:tmpl w:val="EBC0E3C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A087351"/>
    <w:multiLevelType w:val="hybridMultilevel"/>
    <w:tmpl w:val="7BAAAE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B06F54"/>
    <w:multiLevelType w:val="hybridMultilevel"/>
    <w:tmpl w:val="094876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5785E3B"/>
    <w:multiLevelType w:val="hybridMultilevel"/>
    <w:tmpl w:val="09CC5BE8"/>
    <w:lvl w:ilvl="0" w:tplc="7C7E5AA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3350B5"/>
    <w:multiLevelType w:val="hybridMultilevel"/>
    <w:tmpl w:val="C9AC5CEE"/>
    <w:lvl w:ilvl="0" w:tplc="7C7E5A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7609A0"/>
    <w:multiLevelType w:val="hybridMultilevel"/>
    <w:tmpl w:val="FFF283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C6A0F88"/>
    <w:multiLevelType w:val="hybridMultilevel"/>
    <w:tmpl w:val="55528F5E"/>
    <w:lvl w:ilvl="0" w:tplc="7C7E5A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7153C2"/>
    <w:multiLevelType w:val="hybridMultilevel"/>
    <w:tmpl w:val="21A63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D3469F"/>
    <w:multiLevelType w:val="hybridMultilevel"/>
    <w:tmpl w:val="0466FBAA"/>
    <w:lvl w:ilvl="0" w:tplc="0B32D1E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979A8802">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D37A05"/>
    <w:multiLevelType w:val="hybridMultilevel"/>
    <w:tmpl w:val="A0A420B4"/>
    <w:lvl w:ilvl="0" w:tplc="04090017">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nsid w:val="758E117E"/>
    <w:multiLevelType w:val="hybridMultilevel"/>
    <w:tmpl w:val="836EB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223DFD"/>
    <w:multiLevelType w:val="hybridMultilevel"/>
    <w:tmpl w:val="274CD90A"/>
    <w:lvl w:ilvl="0" w:tplc="4BD22306">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7B11005F"/>
    <w:multiLevelType w:val="hybridMultilevel"/>
    <w:tmpl w:val="F80A640C"/>
    <w:lvl w:ilvl="0" w:tplc="0409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2">
    <w:nsid w:val="7C3F4D55"/>
    <w:multiLevelType w:val="hybridMultilevel"/>
    <w:tmpl w:val="9216D1CC"/>
    <w:lvl w:ilvl="0" w:tplc="83E21A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BC78C9"/>
    <w:multiLevelType w:val="hybridMultilevel"/>
    <w:tmpl w:val="2A3A48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6"/>
  </w:num>
  <w:num w:numId="3">
    <w:abstractNumId w:val="21"/>
  </w:num>
  <w:num w:numId="4">
    <w:abstractNumId w:val="12"/>
  </w:num>
  <w:num w:numId="5">
    <w:abstractNumId w:val="30"/>
  </w:num>
  <w:num w:numId="6">
    <w:abstractNumId w:val="13"/>
  </w:num>
  <w:num w:numId="7">
    <w:abstractNumId w:val="18"/>
  </w:num>
  <w:num w:numId="8">
    <w:abstractNumId w:val="26"/>
  </w:num>
  <w:num w:numId="9">
    <w:abstractNumId w:val="28"/>
  </w:num>
  <w:num w:numId="10">
    <w:abstractNumId w:val="33"/>
  </w:num>
  <w:num w:numId="11">
    <w:abstractNumId w:val="20"/>
  </w:num>
  <w:num w:numId="12">
    <w:abstractNumId w:val="31"/>
  </w:num>
  <w:num w:numId="13">
    <w:abstractNumId w:val="11"/>
  </w:num>
  <w:num w:numId="14">
    <w:abstractNumId w:val="25"/>
  </w:num>
  <w:num w:numId="15">
    <w:abstractNumId w:val="23"/>
  </w:num>
  <w:num w:numId="16">
    <w:abstractNumId w:val="22"/>
  </w:num>
  <w:num w:numId="17">
    <w:abstractNumId w:val="32"/>
  </w:num>
  <w:num w:numId="18">
    <w:abstractNumId w:val="14"/>
  </w:num>
  <w:num w:numId="19">
    <w:abstractNumId w:val="19"/>
  </w:num>
  <w:num w:numId="20">
    <w:abstractNumId w:val="10"/>
  </w:num>
  <w:num w:numId="21">
    <w:abstractNumId w:val="24"/>
  </w:num>
  <w:num w:numId="22">
    <w:abstractNumId w:val="27"/>
  </w:num>
  <w:num w:numId="23">
    <w:abstractNumId w:val="29"/>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Cell B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s9ps9escaz5vsetaau590sxp0v509d9dw9x&quot;&gt;Literature_DriftCorrManuscript&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7&lt;/item&gt;&lt;/record-ids&gt;&lt;/item&gt;&lt;/Libraries&gt;"/>
  </w:docVars>
  <w:rsids>
    <w:rsidRoot w:val="00FD0F92"/>
    <w:rsid w:val="0000192D"/>
    <w:rsid w:val="00001EC6"/>
    <w:rsid w:val="00001F63"/>
    <w:rsid w:val="0000355E"/>
    <w:rsid w:val="000043D1"/>
    <w:rsid w:val="00004DEF"/>
    <w:rsid w:val="0000615A"/>
    <w:rsid w:val="00007068"/>
    <w:rsid w:val="00007476"/>
    <w:rsid w:val="000104F0"/>
    <w:rsid w:val="000133AF"/>
    <w:rsid w:val="000155F9"/>
    <w:rsid w:val="00020000"/>
    <w:rsid w:val="000219CE"/>
    <w:rsid w:val="0002344F"/>
    <w:rsid w:val="00024900"/>
    <w:rsid w:val="00024B31"/>
    <w:rsid w:val="00027F20"/>
    <w:rsid w:val="00031E64"/>
    <w:rsid w:val="00032F07"/>
    <w:rsid w:val="00032FFB"/>
    <w:rsid w:val="00035DA6"/>
    <w:rsid w:val="00037BC7"/>
    <w:rsid w:val="00040406"/>
    <w:rsid w:val="000413E8"/>
    <w:rsid w:val="00042B09"/>
    <w:rsid w:val="00043591"/>
    <w:rsid w:val="0004406F"/>
    <w:rsid w:val="000451A4"/>
    <w:rsid w:val="00051C26"/>
    <w:rsid w:val="00054DDB"/>
    <w:rsid w:val="000552D4"/>
    <w:rsid w:val="000575B3"/>
    <w:rsid w:val="00060B6D"/>
    <w:rsid w:val="0006338B"/>
    <w:rsid w:val="00072D3E"/>
    <w:rsid w:val="00080D69"/>
    <w:rsid w:val="000816D5"/>
    <w:rsid w:val="0008242C"/>
    <w:rsid w:val="00083D40"/>
    <w:rsid w:val="00090F37"/>
    <w:rsid w:val="00095B3B"/>
    <w:rsid w:val="00095D33"/>
    <w:rsid w:val="000A4B1B"/>
    <w:rsid w:val="000A6BA6"/>
    <w:rsid w:val="000B4F27"/>
    <w:rsid w:val="000C0692"/>
    <w:rsid w:val="000C0BF7"/>
    <w:rsid w:val="000C3335"/>
    <w:rsid w:val="000C7C55"/>
    <w:rsid w:val="000C7FB1"/>
    <w:rsid w:val="000D0722"/>
    <w:rsid w:val="000D48E9"/>
    <w:rsid w:val="000D58AD"/>
    <w:rsid w:val="000E1F12"/>
    <w:rsid w:val="000E20C0"/>
    <w:rsid w:val="000E2B68"/>
    <w:rsid w:val="000E5227"/>
    <w:rsid w:val="000E6693"/>
    <w:rsid w:val="000E6BCE"/>
    <w:rsid w:val="000F3BAD"/>
    <w:rsid w:val="000F3FE9"/>
    <w:rsid w:val="000F6E6E"/>
    <w:rsid w:val="000F6EAD"/>
    <w:rsid w:val="000F7834"/>
    <w:rsid w:val="00101762"/>
    <w:rsid w:val="00101C88"/>
    <w:rsid w:val="001047F1"/>
    <w:rsid w:val="0010655A"/>
    <w:rsid w:val="00110F6C"/>
    <w:rsid w:val="001129BB"/>
    <w:rsid w:val="00117F40"/>
    <w:rsid w:val="00120D09"/>
    <w:rsid w:val="00121C42"/>
    <w:rsid w:val="00122745"/>
    <w:rsid w:val="0012304D"/>
    <w:rsid w:val="001270E9"/>
    <w:rsid w:val="001325C4"/>
    <w:rsid w:val="00135472"/>
    <w:rsid w:val="00135DEF"/>
    <w:rsid w:val="00136725"/>
    <w:rsid w:val="0014004A"/>
    <w:rsid w:val="0014174D"/>
    <w:rsid w:val="00142DE5"/>
    <w:rsid w:val="0014694F"/>
    <w:rsid w:val="00147ACA"/>
    <w:rsid w:val="00152579"/>
    <w:rsid w:val="001564C0"/>
    <w:rsid w:val="00162326"/>
    <w:rsid w:val="00166B39"/>
    <w:rsid w:val="00171458"/>
    <w:rsid w:val="00172CDC"/>
    <w:rsid w:val="00174C9F"/>
    <w:rsid w:val="0017516C"/>
    <w:rsid w:val="00176829"/>
    <w:rsid w:val="001835C5"/>
    <w:rsid w:val="001843F7"/>
    <w:rsid w:val="0018646B"/>
    <w:rsid w:val="00194AA6"/>
    <w:rsid w:val="001955CD"/>
    <w:rsid w:val="00195EBE"/>
    <w:rsid w:val="00196FBE"/>
    <w:rsid w:val="001A2CD9"/>
    <w:rsid w:val="001A2EED"/>
    <w:rsid w:val="001A375C"/>
    <w:rsid w:val="001A64C0"/>
    <w:rsid w:val="001A6E33"/>
    <w:rsid w:val="001A6FB1"/>
    <w:rsid w:val="001B03FD"/>
    <w:rsid w:val="001B060F"/>
    <w:rsid w:val="001B5142"/>
    <w:rsid w:val="001B6A04"/>
    <w:rsid w:val="001B788D"/>
    <w:rsid w:val="001C0933"/>
    <w:rsid w:val="001C1383"/>
    <w:rsid w:val="001C235B"/>
    <w:rsid w:val="001C3DC1"/>
    <w:rsid w:val="001C4311"/>
    <w:rsid w:val="001C5F5E"/>
    <w:rsid w:val="001C61C4"/>
    <w:rsid w:val="001D2B3C"/>
    <w:rsid w:val="001D608A"/>
    <w:rsid w:val="001D6170"/>
    <w:rsid w:val="001D6B5C"/>
    <w:rsid w:val="001D7662"/>
    <w:rsid w:val="001E3E89"/>
    <w:rsid w:val="001E5C41"/>
    <w:rsid w:val="001E68FF"/>
    <w:rsid w:val="001F3C1D"/>
    <w:rsid w:val="001F4BBB"/>
    <w:rsid w:val="001F54DC"/>
    <w:rsid w:val="001F65B3"/>
    <w:rsid w:val="00200A0F"/>
    <w:rsid w:val="002034AF"/>
    <w:rsid w:val="0021006C"/>
    <w:rsid w:val="0021074E"/>
    <w:rsid w:val="0021744A"/>
    <w:rsid w:val="00224841"/>
    <w:rsid w:val="00227117"/>
    <w:rsid w:val="00227C7A"/>
    <w:rsid w:val="00230D05"/>
    <w:rsid w:val="002315FA"/>
    <w:rsid w:val="002321EC"/>
    <w:rsid w:val="0023239F"/>
    <w:rsid w:val="00237478"/>
    <w:rsid w:val="002411DE"/>
    <w:rsid w:val="002422E5"/>
    <w:rsid w:val="00243803"/>
    <w:rsid w:val="0024593A"/>
    <w:rsid w:val="002469A1"/>
    <w:rsid w:val="00246BB6"/>
    <w:rsid w:val="002472A5"/>
    <w:rsid w:val="002524D2"/>
    <w:rsid w:val="00253FED"/>
    <w:rsid w:val="00254DBD"/>
    <w:rsid w:val="002557AD"/>
    <w:rsid w:val="00256B3D"/>
    <w:rsid w:val="00257420"/>
    <w:rsid w:val="0026172B"/>
    <w:rsid w:val="002621BE"/>
    <w:rsid w:val="00262504"/>
    <w:rsid w:val="0026760F"/>
    <w:rsid w:val="00267A58"/>
    <w:rsid w:val="002715D7"/>
    <w:rsid w:val="00280784"/>
    <w:rsid w:val="0028134F"/>
    <w:rsid w:val="0028380F"/>
    <w:rsid w:val="00290B0C"/>
    <w:rsid w:val="00294AF2"/>
    <w:rsid w:val="002961EA"/>
    <w:rsid w:val="00297E2D"/>
    <w:rsid w:val="002A21D3"/>
    <w:rsid w:val="002A3FD7"/>
    <w:rsid w:val="002A4A0C"/>
    <w:rsid w:val="002B2C9A"/>
    <w:rsid w:val="002B51EE"/>
    <w:rsid w:val="002B56BA"/>
    <w:rsid w:val="002C2462"/>
    <w:rsid w:val="002D0560"/>
    <w:rsid w:val="002D18D7"/>
    <w:rsid w:val="002D3EA4"/>
    <w:rsid w:val="002D5724"/>
    <w:rsid w:val="002D6784"/>
    <w:rsid w:val="002D7ECA"/>
    <w:rsid w:val="002E1C13"/>
    <w:rsid w:val="002E2AC1"/>
    <w:rsid w:val="002E3918"/>
    <w:rsid w:val="002E3FFA"/>
    <w:rsid w:val="002E588A"/>
    <w:rsid w:val="002E6F5B"/>
    <w:rsid w:val="002F1526"/>
    <w:rsid w:val="002F236D"/>
    <w:rsid w:val="002F35BB"/>
    <w:rsid w:val="002F393B"/>
    <w:rsid w:val="002F4397"/>
    <w:rsid w:val="00300EBF"/>
    <w:rsid w:val="00301A3E"/>
    <w:rsid w:val="00303AF7"/>
    <w:rsid w:val="00306B91"/>
    <w:rsid w:val="00307C44"/>
    <w:rsid w:val="00310D06"/>
    <w:rsid w:val="00311CE9"/>
    <w:rsid w:val="00315402"/>
    <w:rsid w:val="0032090D"/>
    <w:rsid w:val="00321BAD"/>
    <w:rsid w:val="00322A92"/>
    <w:rsid w:val="00323ACA"/>
    <w:rsid w:val="003247CB"/>
    <w:rsid w:val="00324D58"/>
    <w:rsid w:val="0033045F"/>
    <w:rsid w:val="00330CE5"/>
    <w:rsid w:val="00335027"/>
    <w:rsid w:val="00337663"/>
    <w:rsid w:val="00342474"/>
    <w:rsid w:val="00342C00"/>
    <w:rsid w:val="00345F16"/>
    <w:rsid w:val="003463CA"/>
    <w:rsid w:val="00346448"/>
    <w:rsid w:val="00350F38"/>
    <w:rsid w:val="00351C5F"/>
    <w:rsid w:val="00356389"/>
    <w:rsid w:val="00357B2D"/>
    <w:rsid w:val="00363E77"/>
    <w:rsid w:val="003640E4"/>
    <w:rsid w:val="0036490A"/>
    <w:rsid w:val="00364D79"/>
    <w:rsid w:val="003671D7"/>
    <w:rsid w:val="00370E98"/>
    <w:rsid w:val="00370FA9"/>
    <w:rsid w:val="00371480"/>
    <w:rsid w:val="003716DB"/>
    <w:rsid w:val="003717E5"/>
    <w:rsid w:val="00372448"/>
    <w:rsid w:val="00373227"/>
    <w:rsid w:val="00373BB8"/>
    <w:rsid w:val="003746E3"/>
    <w:rsid w:val="003767BA"/>
    <w:rsid w:val="003778D9"/>
    <w:rsid w:val="003803EE"/>
    <w:rsid w:val="00391471"/>
    <w:rsid w:val="00396146"/>
    <w:rsid w:val="00396865"/>
    <w:rsid w:val="00396C94"/>
    <w:rsid w:val="003A1197"/>
    <w:rsid w:val="003A5807"/>
    <w:rsid w:val="003B0B39"/>
    <w:rsid w:val="003B1A4B"/>
    <w:rsid w:val="003B24D8"/>
    <w:rsid w:val="003B328C"/>
    <w:rsid w:val="003C2F47"/>
    <w:rsid w:val="003C35E4"/>
    <w:rsid w:val="003C3736"/>
    <w:rsid w:val="003C6EAF"/>
    <w:rsid w:val="003D1D95"/>
    <w:rsid w:val="003D3474"/>
    <w:rsid w:val="003D6439"/>
    <w:rsid w:val="003D6D13"/>
    <w:rsid w:val="003E112D"/>
    <w:rsid w:val="003E15E9"/>
    <w:rsid w:val="003E481B"/>
    <w:rsid w:val="003E582B"/>
    <w:rsid w:val="003E7DCE"/>
    <w:rsid w:val="003F1B2E"/>
    <w:rsid w:val="003F307E"/>
    <w:rsid w:val="003F5AE0"/>
    <w:rsid w:val="00400355"/>
    <w:rsid w:val="00401006"/>
    <w:rsid w:val="00401545"/>
    <w:rsid w:val="00405078"/>
    <w:rsid w:val="004053FE"/>
    <w:rsid w:val="00414184"/>
    <w:rsid w:val="00417BC6"/>
    <w:rsid w:val="00421EBE"/>
    <w:rsid w:val="004225C5"/>
    <w:rsid w:val="00427528"/>
    <w:rsid w:val="00430FDD"/>
    <w:rsid w:val="004314BF"/>
    <w:rsid w:val="00434FC2"/>
    <w:rsid w:val="0043616B"/>
    <w:rsid w:val="00436724"/>
    <w:rsid w:val="0044230A"/>
    <w:rsid w:val="00443751"/>
    <w:rsid w:val="00443DEF"/>
    <w:rsid w:val="00445F7F"/>
    <w:rsid w:val="00447031"/>
    <w:rsid w:val="0045443B"/>
    <w:rsid w:val="00454E29"/>
    <w:rsid w:val="00460863"/>
    <w:rsid w:val="0046143F"/>
    <w:rsid w:val="00470A36"/>
    <w:rsid w:val="00470D49"/>
    <w:rsid w:val="004735DA"/>
    <w:rsid w:val="00477039"/>
    <w:rsid w:val="00482132"/>
    <w:rsid w:val="00483E23"/>
    <w:rsid w:val="00484949"/>
    <w:rsid w:val="004866A0"/>
    <w:rsid w:val="00492826"/>
    <w:rsid w:val="00493025"/>
    <w:rsid w:val="00493C63"/>
    <w:rsid w:val="004959FF"/>
    <w:rsid w:val="004A135E"/>
    <w:rsid w:val="004A43CC"/>
    <w:rsid w:val="004A69A2"/>
    <w:rsid w:val="004A6C57"/>
    <w:rsid w:val="004B2F30"/>
    <w:rsid w:val="004B33EC"/>
    <w:rsid w:val="004B3F32"/>
    <w:rsid w:val="004C0913"/>
    <w:rsid w:val="004C0BEB"/>
    <w:rsid w:val="004C3B85"/>
    <w:rsid w:val="004C6FD6"/>
    <w:rsid w:val="004D2ED2"/>
    <w:rsid w:val="004D3D95"/>
    <w:rsid w:val="004D48F7"/>
    <w:rsid w:val="004D7468"/>
    <w:rsid w:val="004D79D3"/>
    <w:rsid w:val="004D7EE2"/>
    <w:rsid w:val="004E38CF"/>
    <w:rsid w:val="004E7821"/>
    <w:rsid w:val="004F3288"/>
    <w:rsid w:val="004F5CBA"/>
    <w:rsid w:val="004F7E79"/>
    <w:rsid w:val="00500690"/>
    <w:rsid w:val="00501098"/>
    <w:rsid w:val="005015DA"/>
    <w:rsid w:val="005032A3"/>
    <w:rsid w:val="005042E8"/>
    <w:rsid w:val="00512552"/>
    <w:rsid w:val="00512D80"/>
    <w:rsid w:val="00513C69"/>
    <w:rsid w:val="00513DC7"/>
    <w:rsid w:val="00515F7B"/>
    <w:rsid w:val="00520528"/>
    <w:rsid w:val="00523648"/>
    <w:rsid w:val="00524B58"/>
    <w:rsid w:val="005261D5"/>
    <w:rsid w:val="00526E39"/>
    <w:rsid w:val="00531009"/>
    <w:rsid w:val="0053220E"/>
    <w:rsid w:val="00532A63"/>
    <w:rsid w:val="00533FFC"/>
    <w:rsid w:val="005348A0"/>
    <w:rsid w:val="0054385D"/>
    <w:rsid w:val="005451BC"/>
    <w:rsid w:val="005529E0"/>
    <w:rsid w:val="00552D23"/>
    <w:rsid w:val="00554038"/>
    <w:rsid w:val="00555B04"/>
    <w:rsid w:val="00560EF9"/>
    <w:rsid w:val="00563F94"/>
    <w:rsid w:val="00565232"/>
    <w:rsid w:val="00567C06"/>
    <w:rsid w:val="00571B2D"/>
    <w:rsid w:val="00572C3E"/>
    <w:rsid w:val="00575FE7"/>
    <w:rsid w:val="00577CC2"/>
    <w:rsid w:val="00583927"/>
    <w:rsid w:val="00587138"/>
    <w:rsid w:val="005879E1"/>
    <w:rsid w:val="00592227"/>
    <w:rsid w:val="00592376"/>
    <w:rsid w:val="00593DF9"/>
    <w:rsid w:val="00594579"/>
    <w:rsid w:val="005959B8"/>
    <w:rsid w:val="005A1D93"/>
    <w:rsid w:val="005A34E3"/>
    <w:rsid w:val="005A499D"/>
    <w:rsid w:val="005A5713"/>
    <w:rsid w:val="005A5869"/>
    <w:rsid w:val="005A7BC0"/>
    <w:rsid w:val="005B0B2B"/>
    <w:rsid w:val="005B1F11"/>
    <w:rsid w:val="005B5323"/>
    <w:rsid w:val="005C101A"/>
    <w:rsid w:val="005C2745"/>
    <w:rsid w:val="005C3411"/>
    <w:rsid w:val="005C47BB"/>
    <w:rsid w:val="005C592E"/>
    <w:rsid w:val="005D18AB"/>
    <w:rsid w:val="005D1F1B"/>
    <w:rsid w:val="005D2C9D"/>
    <w:rsid w:val="005D4038"/>
    <w:rsid w:val="005D6B66"/>
    <w:rsid w:val="005D6D58"/>
    <w:rsid w:val="005D712B"/>
    <w:rsid w:val="005E03EE"/>
    <w:rsid w:val="005E12AB"/>
    <w:rsid w:val="005E7F47"/>
    <w:rsid w:val="005F08B5"/>
    <w:rsid w:val="005F334A"/>
    <w:rsid w:val="005F6552"/>
    <w:rsid w:val="005F6D7A"/>
    <w:rsid w:val="006003DE"/>
    <w:rsid w:val="006013D0"/>
    <w:rsid w:val="0060646B"/>
    <w:rsid w:val="0060749B"/>
    <w:rsid w:val="0061023A"/>
    <w:rsid w:val="006104DA"/>
    <w:rsid w:val="00613F8A"/>
    <w:rsid w:val="00614CCD"/>
    <w:rsid w:val="00624F83"/>
    <w:rsid w:val="006256F3"/>
    <w:rsid w:val="0062619B"/>
    <w:rsid w:val="00630572"/>
    <w:rsid w:val="00631E34"/>
    <w:rsid w:val="006331CE"/>
    <w:rsid w:val="00634A8C"/>
    <w:rsid w:val="0063650A"/>
    <w:rsid w:val="00636968"/>
    <w:rsid w:val="00646F1D"/>
    <w:rsid w:val="00650183"/>
    <w:rsid w:val="00652B96"/>
    <w:rsid w:val="006531CA"/>
    <w:rsid w:val="0065330E"/>
    <w:rsid w:val="006542ED"/>
    <w:rsid w:val="0065561B"/>
    <w:rsid w:val="00655E2B"/>
    <w:rsid w:val="00662BD3"/>
    <w:rsid w:val="00663CA9"/>
    <w:rsid w:val="006645FC"/>
    <w:rsid w:val="006668C0"/>
    <w:rsid w:val="00671A29"/>
    <w:rsid w:val="00675285"/>
    <w:rsid w:val="00675648"/>
    <w:rsid w:val="00676524"/>
    <w:rsid w:val="00676C02"/>
    <w:rsid w:val="006772CA"/>
    <w:rsid w:val="00682A0D"/>
    <w:rsid w:val="00682E81"/>
    <w:rsid w:val="00685316"/>
    <w:rsid w:val="0069043D"/>
    <w:rsid w:val="00691F75"/>
    <w:rsid w:val="0069294B"/>
    <w:rsid w:val="00693596"/>
    <w:rsid w:val="00694225"/>
    <w:rsid w:val="006A16AE"/>
    <w:rsid w:val="006A17E5"/>
    <w:rsid w:val="006A2A2F"/>
    <w:rsid w:val="006A3B82"/>
    <w:rsid w:val="006A418F"/>
    <w:rsid w:val="006A4596"/>
    <w:rsid w:val="006A5610"/>
    <w:rsid w:val="006A5A18"/>
    <w:rsid w:val="006A5AD5"/>
    <w:rsid w:val="006A7CEA"/>
    <w:rsid w:val="006B0A1B"/>
    <w:rsid w:val="006B0C00"/>
    <w:rsid w:val="006B194D"/>
    <w:rsid w:val="006B3955"/>
    <w:rsid w:val="006B3F4C"/>
    <w:rsid w:val="006B5302"/>
    <w:rsid w:val="006B7677"/>
    <w:rsid w:val="006C72ED"/>
    <w:rsid w:val="006C7CD9"/>
    <w:rsid w:val="006D1E9A"/>
    <w:rsid w:val="006D1F61"/>
    <w:rsid w:val="006D302E"/>
    <w:rsid w:val="006D4840"/>
    <w:rsid w:val="006D7202"/>
    <w:rsid w:val="006D7F03"/>
    <w:rsid w:val="006E22CE"/>
    <w:rsid w:val="006E2DE6"/>
    <w:rsid w:val="006E4B2F"/>
    <w:rsid w:val="006F295E"/>
    <w:rsid w:val="006F634A"/>
    <w:rsid w:val="006F75EA"/>
    <w:rsid w:val="00703EE9"/>
    <w:rsid w:val="007043E4"/>
    <w:rsid w:val="00707728"/>
    <w:rsid w:val="007078E6"/>
    <w:rsid w:val="0071003C"/>
    <w:rsid w:val="00714336"/>
    <w:rsid w:val="007201D1"/>
    <w:rsid w:val="00723265"/>
    <w:rsid w:val="007304D1"/>
    <w:rsid w:val="00732A53"/>
    <w:rsid w:val="00732E81"/>
    <w:rsid w:val="007334EC"/>
    <w:rsid w:val="0073380A"/>
    <w:rsid w:val="007349B0"/>
    <w:rsid w:val="00736617"/>
    <w:rsid w:val="0074108C"/>
    <w:rsid w:val="00745080"/>
    <w:rsid w:val="00745457"/>
    <w:rsid w:val="007472B1"/>
    <w:rsid w:val="00753F53"/>
    <w:rsid w:val="00757306"/>
    <w:rsid w:val="00757EFE"/>
    <w:rsid w:val="00760416"/>
    <w:rsid w:val="007617DC"/>
    <w:rsid w:val="00765429"/>
    <w:rsid w:val="00766E5F"/>
    <w:rsid w:val="00770CB2"/>
    <w:rsid w:val="00772943"/>
    <w:rsid w:val="0077614B"/>
    <w:rsid w:val="007763D9"/>
    <w:rsid w:val="00784B4B"/>
    <w:rsid w:val="00786A8C"/>
    <w:rsid w:val="00787832"/>
    <w:rsid w:val="00791153"/>
    <w:rsid w:val="007A10B0"/>
    <w:rsid w:val="007A27FC"/>
    <w:rsid w:val="007A5648"/>
    <w:rsid w:val="007B3F16"/>
    <w:rsid w:val="007B7B88"/>
    <w:rsid w:val="007C01B1"/>
    <w:rsid w:val="007C14C1"/>
    <w:rsid w:val="007C3538"/>
    <w:rsid w:val="007C65E0"/>
    <w:rsid w:val="007D016D"/>
    <w:rsid w:val="007D0518"/>
    <w:rsid w:val="007D0D5E"/>
    <w:rsid w:val="007D221D"/>
    <w:rsid w:val="007D5DDF"/>
    <w:rsid w:val="007D7C53"/>
    <w:rsid w:val="007E00C9"/>
    <w:rsid w:val="007E08C5"/>
    <w:rsid w:val="007E27D7"/>
    <w:rsid w:val="007E2FE8"/>
    <w:rsid w:val="007E56F6"/>
    <w:rsid w:val="007E602D"/>
    <w:rsid w:val="007E7181"/>
    <w:rsid w:val="007F041A"/>
    <w:rsid w:val="007F1F9A"/>
    <w:rsid w:val="007F39B7"/>
    <w:rsid w:val="007F6E5B"/>
    <w:rsid w:val="00800108"/>
    <w:rsid w:val="008031B8"/>
    <w:rsid w:val="00803414"/>
    <w:rsid w:val="00815453"/>
    <w:rsid w:val="00815F36"/>
    <w:rsid w:val="00816874"/>
    <w:rsid w:val="00816BEB"/>
    <w:rsid w:val="00823CA1"/>
    <w:rsid w:val="008244BF"/>
    <w:rsid w:val="0082541E"/>
    <w:rsid w:val="00831EFF"/>
    <w:rsid w:val="00832F4C"/>
    <w:rsid w:val="008357FA"/>
    <w:rsid w:val="00846480"/>
    <w:rsid w:val="00847442"/>
    <w:rsid w:val="00862B10"/>
    <w:rsid w:val="00863186"/>
    <w:rsid w:val="008632AA"/>
    <w:rsid w:val="0086360B"/>
    <w:rsid w:val="008637A6"/>
    <w:rsid w:val="00866053"/>
    <w:rsid w:val="008702E6"/>
    <w:rsid w:val="008712C5"/>
    <w:rsid w:val="008713AD"/>
    <w:rsid w:val="008715E7"/>
    <w:rsid w:val="00871C75"/>
    <w:rsid w:val="00873C7F"/>
    <w:rsid w:val="0087756F"/>
    <w:rsid w:val="0088418C"/>
    <w:rsid w:val="008909D8"/>
    <w:rsid w:val="008A5A14"/>
    <w:rsid w:val="008A6E82"/>
    <w:rsid w:val="008B0AAC"/>
    <w:rsid w:val="008C6064"/>
    <w:rsid w:val="008D25CC"/>
    <w:rsid w:val="008D38AA"/>
    <w:rsid w:val="008D4A61"/>
    <w:rsid w:val="008D4C93"/>
    <w:rsid w:val="008D5EC2"/>
    <w:rsid w:val="008D746D"/>
    <w:rsid w:val="008E24F2"/>
    <w:rsid w:val="008E39F5"/>
    <w:rsid w:val="008E67A7"/>
    <w:rsid w:val="008E7279"/>
    <w:rsid w:val="008F02B7"/>
    <w:rsid w:val="008F0830"/>
    <w:rsid w:val="008F0D11"/>
    <w:rsid w:val="008F46C6"/>
    <w:rsid w:val="008F6113"/>
    <w:rsid w:val="008F6CCE"/>
    <w:rsid w:val="0090253B"/>
    <w:rsid w:val="00902705"/>
    <w:rsid w:val="00904E63"/>
    <w:rsid w:val="0090520A"/>
    <w:rsid w:val="00907F2F"/>
    <w:rsid w:val="00910C42"/>
    <w:rsid w:val="0091245B"/>
    <w:rsid w:val="00913973"/>
    <w:rsid w:val="009142D8"/>
    <w:rsid w:val="00916BB9"/>
    <w:rsid w:val="00916DC2"/>
    <w:rsid w:val="00917EC8"/>
    <w:rsid w:val="009211EC"/>
    <w:rsid w:val="009216AE"/>
    <w:rsid w:val="009254A7"/>
    <w:rsid w:val="00925860"/>
    <w:rsid w:val="00926612"/>
    <w:rsid w:val="00926B28"/>
    <w:rsid w:val="00932EA0"/>
    <w:rsid w:val="0093539F"/>
    <w:rsid w:val="0093760B"/>
    <w:rsid w:val="009416A8"/>
    <w:rsid w:val="0094322B"/>
    <w:rsid w:val="00945CD1"/>
    <w:rsid w:val="0095207C"/>
    <w:rsid w:val="009534B8"/>
    <w:rsid w:val="00953F98"/>
    <w:rsid w:val="0095416F"/>
    <w:rsid w:val="00972637"/>
    <w:rsid w:val="009768EE"/>
    <w:rsid w:val="0097795F"/>
    <w:rsid w:val="00981037"/>
    <w:rsid w:val="00982A54"/>
    <w:rsid w:val="00984DEF"/>
    <w:rsid w:val="00985119"/>
    <w:rsid w:val="009862C5"/>
    <w:rsid w:val="00991F6D"/>
    <w:rsid w:val="009950BF"/>
    <w:rsid w:val="009963B4"/>
    <w:rsid w:val="009975FE"/>
    <w:rsid w:val="009A3E99"/>
    <w:rsid w:val="009A5506"/>
    <w:rsid w:val="009A6612"/>
    <w:rsid w:val="009A748C"/>
    <w:rsid w:val="009B032E"/>
    <w:rsid w:val="009B1190"/>
    <w:rsid w:val="009B17F6"/>
    <w:rsid w:val="009B1A53"/>
    <w:rsid w:val="009B1B73"/>
    <w:rsid w:val="009B222F"/>
    <w:rsid w:val="009B2AD5"/>
    <w:rsid w:val="009B7730"/>
    <w:rsid w:val="009C1044"/>
    <w:rsid w:val="009C33DC"/>
    <w:rsid w:val="009C39C1"/>
    <w:rsid w:val="009C62F5"/>
    <w:rsid w:val="009C67C2"/>
    <w:rsid w:val="009D2005"/>
    <w:rsid w:val="009D4452"/>
    <w:rsid w:val="009D4CA6"/>
    <w:rsid w:val="009D565D"/>
    <w:rsid w:val="009D56EB"/>
    <w:rsid w:val="009E3BFE"/>
    <w:rsid w:val="009E4BBA"/>
    <w:rsid w:val="009E5E5B"/>
    <w:rsid w:val="009F0901"/>
    <w:rsid w:val="009F7233"/>
    <w:rsid w:val="00A0057A"/>
    <w:rsid w:val="00A00F7C"/>
    <w:rsid w:val="00A01F66"/>
    <w:rsid w:val="00A026D7"/>
    <w:rsid w:val="00A047A8"/>
    <w:rsid w:val="00A078D1"/>
    <w:rsid w:val="00A10697"/>
    <w:rsid w:val="00A15C24"/>
    <w:rsid w:val="00A21A38"/>
    <w:rsid w:val="00A22FCA"/>
    <w:rsid w:val="00A231AC"/>
    <w:rsid w:val="00A257FC"/>
    <w:rsid w:val="00A319B0"/>
    <w:rsid w:val="00A3238D"/>
    <w:rsid w:val="00A33CFB"/>
    <w:rsid w:val="00A340EE"/>
    <w:rsid w:val="00A34CEA"/>
    <w:rsid w:val="00A3769A"/>
    <w:rsid w:val="00A37F21"/>
    <w:rsid w:val="00A40B10"/>
    <w:rsid w:val="00A40C64"/>
    <w:rsid w:val="00A42A3F"/>
    <w:rsid w:val="00A444A9"/>
    <w:rsid w:val="00A45F7C"/>
    <w:rsid w:val="00A50B03"/>
    <w:rsid w:val="00A52EE3"/>
    <w:rsid w:val="00A545D8"/>
    <w:rsid w:val="00A55B88"/>
    <w:rsid w:val="00A5695B"/>
    <w:rsid w:val="00A6165B"/>
    <w:rsid w:val="00A6419E"/>
    <w:rsid w:val="00A66DBA"/>
    <w:rsid w:val="00A72138"/>
    <w:rsid w:val="00A74C85"/>
    <w:rsid w:val="00A77A85"/>
    <w:rsid w:val="00A81635"/>
    <w:rsid w:val="00A82239"/>
    <w:rsid w:val="00A839C1"/>
    <w:rsid w:val="00A84107"/>
    <w:rsid w:val="00A84ED5"/>
    <w:rsid w:val="00A900A8"/>
    <w:rsid w:val="00A9091C"/>
    <w:rsid w:val="00A90FC3"/>
    <w:rsid w:val="00A9228D"/>
    <w:rsid w:val="00A93442"/>
    <w:rsid w:val="00A965C5"/>
    <w:rsid w:val="00AA1963"/>
    <w:rsid w:val="00AA2A13"/>
    <w:rsid w:val="00AA367F"/>
    <w:rsid w:val="00AA3D66"/>
    <w:rsid w:val="00AA70C1"/>
    <w:rsid w:val="00AA7A5C"/>
    <w:rsid w:val="00AB049E"/>
    <w:rsid w:val="00AB0695"/>
    <w:rsid w:val="00AB203F"/>
    <w:rsid w:val="00AB3AE1"/>
    <w:rsid w:val="00AB53C7"/>
    <w:rsid w:val="00AB7DF4"/>
    <w:rsid w:val="00AC0357"/>
    <w:rsid w:val="00AC04FE"/>
    <w:rsid w:val="00AC3EB0"/>
    <w:rsid w:val="00AC46BC"/>
    <w:rsid w:val="00AD566A"/>
    <w:rsid w:val="00AD5AD4"/>
    <w:rsid w:val="00AD772C"/>
    <w:rsid w:val="00AE0980"/>
    <w:rsid w:val="00AE14CE"/>
    <w:rsid w:val="00AE30F5"/>
    <w:rsid w:val="00AF182B"/>
    <w:rsid w:val="00AF5E1F"/>
    <w:rsid w:val="00AF6451"/>
    <w:rsid w:val="00AF7434"/>
    <w:rsid w:val="00B0036D"/>
    <w:rsid w:val="00B10DE3"/>
    <w:rsid w:val="00B113A9"/>
    <w:rsid w:val="00B14B87"/>
    <w:rsid w:val="00B15E78"/>
    <w:rsid w:val="00B171BC"/>
    <w:rsid w:val="00B17F1D"/>
    <w:rsid w:val="00B20768"/>
    <w:rsid w:val="00B241C9"/>
    <w:rsid w:val="00B27E7A"/>
    <w:rsid w:val="00B305B6"/>
    <w:rsid w:val="00B32DFF"/>
    <w:rsid w:val="00B40147"/>
    <w:rsid w:val="00B430FA"/>
    <w:rsid w:val="00B44220"/>
    <w:rsid w:val="00B50833"/>
    <w:rsid w:val="00B50C4D"/>
    <w:rsid w:val="00B536B0"/>
    <w:rsid w:val="00B556D5"/>
    <w:rsid w:val="00B60C5C"/>
    <w:rsid w:val="00B61094"/>
    <w:rsid w:val="00B63697"/>
    <w:rsid w:val="00B64E6E"/>
    <w:rsid w:val="00B65303"/>
    <w:rsid w:val="00B67969"/>
    <w:rsid w:val="00B67BFC"/>
    <w:rsid w:val="00B742D9"/>
    <w:rsid w:val="00B748FF"/>
    <w:rsid w:val="00B76BF8"/>
    <w:rsid w:val="00B7763A"/>
    <w:rsid w:val="00B85775"/>
    <w:rsid w:val="00B87E1E"/>
    <w:rsid w:val="00B90377"/>
    <w:rsid w:val="00B90D01"/>
    <w:rsid w:val="00B93BCF"/>
    <w:rsid w:val="00B94185"/>
    <w:rsid w:val="00B95D2C"/>
    <w:rsid w:val="00BA0C74"/>
    <w:rsid w:val="00BA24D5"/>
    <w:rsid w:val="00BA28F0"/>
    <w:rsid w:val="00BA347D"/>
    <w:rsid w:val="00BA5C33"/>
    <w:rsid w:val="00BA6472"/>
    <w:rsid w:val="00BB1F14"/>
    <w:rsid w:val="00BB28BA"/>
    <w:rsid w:val="00BC0449"/>
    <w:rsid w:val="00BC0F80"/>
    <w:rsid w:val="00BC1C01"/>
    <w:rsid w:val="00BC29CA"/>
    <w:rsid w:val="00BC49EC"/>
    <w:rsid w:val="00BC5C95"/>
    <w:rsid w:val="00BD18DB"/>
    <w:rsid w:val="00BD1D01"/>
    <w:rsid w:val="00BD39A3"/>
    <w:rsid w:val="00BD6742"/>
    <w:rsid w:val="00BE21C3"/>
    <w:rsid w:val="00BE5205"/>
    <w:rsid w:val="00BE7336"/>
    <w:rsid w:val="00BF2C33"/>
    <w:rsid w:val="00BF6B7A"/>
    <w:rsid w:val="00BF6FD7"/>
    <w:rsid w:val="00C01954"/>
    <w:rsid w:val="00C02428"/>
    <w:rsid w:val="00C036D4"/>
    <w:rsid w:val="00C07B06"/>
    <w:rsid w:val="00C101FC"/>
    <w:rsid w:val="00C10DEF"/>
    <w:rsid w:val="00C1567B"/>
    <w:rsid w:val="00C17194"/>
    <w:rsid w:val="00C247D5"/>
    <w:rsid w:val="00C265B7"/>
    <w:rsid w:val="00C27A2E"/>
    <w:rsid w:val="00C31584"/>
    <w:rsid w:val="00C31A55"/>
    <w:rsid w:val="00C33934"/>
    <w:rsid w:val="00C37546"/>
    <w:rsid w:val="00C414EB"/>
    <w:rsid w:val="00C41E41"/>
    <w:rsid w:val="00C425CC"/>
    <w:rsid w:val="00C4367B"/>
    <w:rsid w:val="00C46C5E"/>
    <w:rsid w:val="00C47C0B"/>
    <w:rsid w:val="00C51A25"/>
    <w:rsid w:val="00C51BBE"/>
    <w:rsid w:val="00C52986"/>
    <w:rsid w:val="00C5371A"/>
    <w:rsid w:val="00C61E86"/>
    <w:rsid w:val="00C62197"/>
    <w:rsid w:val="00C6382C"/>
    <w:rsid w:val="00C640F6"/>
    <w:rsid w:val="00C659C9"/>
    <w:rsid w:val="00C77089"/>
    <w:rsid w:val="00C80120"/>
    <w:rsid w:val="00C801C9"/>
    <w:rsid w:val="00C80F25"/>
    <w:rsid w:val="00C8234B"/>
    <w:rsid w:val="00C830AB"/>
    <w:rsid w:val="00C84094"/>
    <w:rsid w:val="00C8535F"/>
    <w:rsid w:val="00C86069"/>
    <w:rsid w:val="00C91BF9"/>
    <w:rsid w:val="00C9721A"/>
    <w:rsid w:val="00CA00B2"/>
    <w:rsid w:val="00CA265D"/>
    <w:rsid w:val="00CA2CE3"/>
    <w:rsid w:val="00CA3EB3"/>
    <w:rsid w:val="00CA42E5"/>
    <w:rsid w:val="00CA4734"/>
    <w:rsid w:val="00CA6545"/>
    <w:rsid w:val="00CA6A03"/>
    <w:rsid w:val="00CB0A63"/>
    <w:rsid w:val="00CB3DA4"/>
    <w:rsid w:val="00CB4F0B"/>
    <w:rsid w:val="00CC00D3"/>
    <w:rsid w:val="00CC0B5E"/>
    <w:rsid w:val="00CC3E4D"/>
    <w:rsid w:val="00CC6769"/>
    <w:rsid w:val="00CD101A"/>
    <w:rsid w:val="00CD4DCF"/>
    <w:rsid w:val="00CD515A"/>
    <w:rsid w:val="00CD5CFD"/>
    <w:rsid w:val="00CE01CF"/>
    <w:rsid w:val="00CE12D0"/>
    <w:rsid w:val="00CE3679"/>
    <w:rsid w:val="00CE5CEF"/>
    <w:rsid w:val="00CE7524"/>
    <w:rsid w:val="00CE7F68"/>
    <w:rsid w:val="00CF0D13"/>
    <w:rsid w:val="00CF10AF"/>
    <w:rsid w:val="00CF17CA"/>
    <w:rsid w:val="00CF2C19"/>
    <w:rsid w:val="00CF563A"/>
    <w:rsid w:val="00CF6D37"/>
    <w:rsid w:val="00CF6DF6"/>
    <w:rsid w:val="00D01BF9"/>
    <w:rsid w:val="00D11D30"/>
    <w:rsid w:val="00D128C8"/>
    <w:rsid w:val="00D15726"/>
    <w:rsid w:val="00D15EB0"/>
    <w:rsid w:val="00D16FC5"/>
    <w:rsid w:val="00D21752"/>
    <w:rsid w:val="00D22A3A"/>
    <w:rsid w:val="00D23CEB"/>
    <w:rsid w:val="00D276EB"/>
    <w:rsid w:val="00D309E8"/>
    <w:rsid w:val="00D348CA"/>
    <w:rsid w:val="00D35584"/>
    <w:rsid w:val="00D430AF"/>
    <w:rsid w:val="00D43C7F"/>
    <w:rsid w:val="00D442BD"/>
    <w:rsid w:val="00D444DF"/>
    <w:rsid w:val="00D45103"/>
    <w:rsid w:val="00D47DF9"/>
    <w:rsid w:val="00D5077C"/>
    <w:rsid w:val="00D5175F"/>
    <w:rsid w:val="00D5569C"/>
    <w:rsid w:val="00D57864"/>
    <w:rsid w:val="00D57FAB"/>
    <w:rsid w:val="00D616B9"/>
    <w:rsid w:val="00D64C8D"/>
    <w:rsid w:val="00D6713B"/>
    <w:rsid w:val="00D71A0D"/>
    <w:rsid w:val="00D72DA2"/>
    <w:rsid w:val="00D73596"/>
    <w:rsid w:val="00D735BE"/>
    <w:rsid w:val="00D749FE"/>
    <w:rsid w:val="00D80973"/>
    <w:rsid w:val="00D83D77"/>
    <w:rsid w:val="00D8484F"/>
    <w:rsid w:val="00D86B56"/>
    <w:rsid w:val="00DA0FB4"/>
    <w:rsid w:val="00DA1F9C"/>
    <w:rsid w:val="00DA365B"/>
    <w:rsid w:val="00DA3EE3"/>
    <w:rsid w:val="00DC2EF0"/>
    <w:rsid w:val="00DC3119"/>
    <w:rsid w:val="00DC3760"/>
    <w:rsid w:val="00DC3B55"/>
    <w:rsid w:val="00DC43ED"/>
    <w:rsid w:val="00DC451D"/>
    <w:rsid w:val="00DC4B5A"/>
    <w:rsid w:val="00DD2C66"/>
    <w:rsid w:val="00DD7C6F"/>
    <w:rsid w:val="00DE1FB5"/>
    <w:rsid w:val="00DE4C3F"/>
    <w:rsid w:val="00DF19DA"/>
    <w:rsid w:val="00DF3246"/>
    <w:rsid w:val="00DF4E45"/>
    <w:rsid w:val="00DF5F21"/>
    <w:rsid w:val="00DF64A4"/>
    <w:rsid w:val="00E0114E"/>
    <w:rsid w:val="00E019ED"/>
    <w:rsid w:val="00E05477"/>
    <w:rsid w:val="00E12F2A"/>
    <w:rsid w:val="00E16E0F"/>
    <w:rsid w:val="00E2087E"/>
    <w:rsid w:val="00E22616"/>
    <w:rsid w:val="00E24EDE"/>
    <w:rsid w:val="00E251C9"/>
    <w:rsid w:val="00E26014"/>
    <w:rsid w:val="00E27C13"/>
    <w:rsid w:val="00E3250F"/>
    <w:rsid w:val="00E32B37"/>
    <w:rsid w:val="00E32F64"/>
    <w:rsid w:val="00E33609"/>
    <w:rsid w:val="00E34168"/>
    <w:rsid w:val="00E36C63"/>
    <w:rsid w:val="00E37281"/>
    <w:rsid w:val="00E421AF"/>
    <w:rsid w:val="00E4386D"/>
    <w:rsid w:val="00E43C0D"/>
    <w:rsid w:val="00E44E5B"/>
    <w:rsid w:val="00E44FF4"/>
    <w:rsid w:val="00E50DD4"/>
    <w:rsid w:val="00E51819"/>
    <w:rsid w:val="00E54282"/>
    <w:rsid w:val="00E5543C"/>
    <w:rsid w:val="00E5749C"/>
    <w:rsid w:val="00E579D0"/>
    <w:rsid w:val="00E60509"/>
    <w:rsid w:val="00E60F15"/>
    <w:rsid w:val="00E61B97"/>
    <w:rsid w:val="00E625A5"/>
    <w:rsid w:val="00E63D36"/>
    <w:rsid w:val="00E65482"/>
    <w:rsid w:val="00E67FB6"/>
    <w:rsid w:val="00E73589"/>
    <w:rsid w:val="00E751BD"/>
    <w:rsid w:val="00E75299"/>
    <w:rsid w:val="00E76472"/>
    <w:rsid w:val="00E8103F"/>
    <w:rsid w:val="00E83BB8"/>
    <w:rsid w:val="00E86AA4"/>
    <w:rsid w:val="00E87340"/>
    <w:rsid w:val="00E903A9"/>
    <w:rsid w:val="00E9291B"/>
    <w:rsid w:val="00E94CB3"/>
    <w:rsid w:val="00E96256"/>
    <w:rsid w:val="00E96EF3"/>
    <w:rsid w:val="00EA6E76"/>
    <w:rsid w:val="00EA7B75"/>
    <w:rsid w:val="00EB318D"/>
    <w:rsid w:val="00EC0CA4"/>
    <w:rsid w:val="00EC1E02"/>
    <w:rsid w:val="00EC509B"/>
    <w:rsid w:val="00EC50A8"/>
    <w:rsid w:val="00EC7AB1"/>
    <w:rsid w:val="00ED2C6A"/>
    <w:rsid w:val="00ED3D67"/>
    <w:rsid w:val="00ED3F1E"/>
    <w:rsid w:val="00ED460C"/>
    <w:rsid w:val="00ED5A26"/>
    <w:rsid w:val="00ED721F"/>
    <w:rsid w:val="00EE7B92"/>
    <w:rsid w:val="00EF0382"/>
    <w:rsid w:val="00EF0756"/>
    <w:rsid w:val="00EF2F9F"/>
    <w:rsid w:val="00EF40A3"/>
    <w:rsid w:val="00EF53D8"/>
    <w:rsid w:val="00EF5B47"/>
    <w:rsid w:val="00F00E99"/>
    <w:rsid w:val="00F00FF8"/>
    <w:rsid w:val="00F0102D"/>
    <w:rsid w:val="00F04FFF"/>
    <w:rsid w:val="00F0533E"/>
    <w:rsid w:val="00F065EB"/>
    <w:rsid w:val="00F06ABD"/>
    <w:rsid w:val="00F07D3C"/>
    <w:rsid w:val="00F126B1"/>
    <w:rsid w:val="00F2020C"/>
    <w:rsid w:val="00F205F0"/>
    <w:rsid w:val="00F21118"/>
    <w:rsid w:val="00F22107"/>
    <w:rsid w:val="00F24629"/>
    <w:rsid w:val="00F2475B"/>
    <w:rsid w:val="00F24A9E"/>
    <w:rsid w:val="00F2569A"/>
    <w:rsid w:val="00F2607F"/>
    <w:rsid w:val="00F26C37"/>
    <w:rsid w:val="00F30F28"/>
    <w:rsid w:val="00F372D6"/>
    <w:rsid w:val="00F45026"/>
    <w:rsid w:val="00F501F0"/>
    <w:rsid w:val="00F53C79"/>
    <w:rsid w:val="00F546EE"/>
    <w:rsid w:val="00F54DC2"/>
    <w:rsid w:val="00F601F8"/>
    <w:rsid w:val="00F64FC6"/>
    <w:rsid w:val="00F657BC"/>
    <w:rsid w:val="00F66702"/>
    <w:rsid w:val="00F671C8"/>
    <w:rsid w:val="00F734E5"/>
    <w:rsid w:val="00F80515"/>
    <w:rsid w:val="00F80C76"/>
    <w:rsid w:val="00F81CA1"/>
    <w:rsid w:val="00F82AA4"/>
    <w:rsid w:val="00F85C1C"/>
    <w:rsid w:val="00F900ED"/>
    <w:rsid w:val="00F92787"/>
    <w:rsid w:val="00F94400"/>
    <w:rsid w:val="00F949A8"/>
    <w:rsid w:val="00F95335"/>
    <w:rsid w:val="00F962C2"/>
    <w:rsid w:val="00F965AC"/>
    <w:rsid w:val="00FA0CD2"/>
    <w:rsid w:val="00FA4DF5"/>
    <w:rsid w:val="00FA54F0"/>
    <w:rsid w:val="00FA6832"/>
    <w:rsid w:val="00FB4CED"/>
    <w:rsid w:val="00FB4EFC"/>
    <w:rsid w:val="00FC1B6F"/>
    <w:rsid w:val="00FC3905"/>
    <w:rsid w:val="00FC3BBE"/>
    <w:rsid w:val="00FC4EE5"/>
    <w:rsid w:val="00FD088E"/>
    <w:rsid w:val="00FD0F92"/>
    <w:rsid w:val="00FD1C5E"/>
    <w:rsid w:val="00FD288C"/>
    <w:rsid w:val="00FD4B22"/>
    <w:rsid w:val="00FD5422"/>
    <w:rsid w:val="00FE13D4"/>
    <w:rsid w:val="00FE1C78"/>
    <w:rsid w:val="00FE4ADD"/>
    <w:rsid w:val="00FE4D79"/>
    <w:rsid w:val="00FE5591"/>
    <w:rsid w:val="00FF25FE"/>
    <w:rsid w:val="00FF3370"/>
    <w:rsid w:val="00FF5A93"/>
    <w:rsid w:val="00FF627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2FAE2A"/>
  <w15:docId w15:val="{417C645F-3E92-4BF1-B006-FEBA2A523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5540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540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5403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5403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5403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5403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5403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5403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5403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FD0F92"/>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D0F92"/>
    <w:rPr>
      <w:rFonts w:ascii="Calibri" w:hAnsi="Calibri"/>
      <w:noProof/>
      <w:lang w:val="en-US"/>
    </w:rPr>
  </w:style>
  <w:style w:type="paragraph" w:customStyle="1" w:styleId="EndNoteBibliography">
    <w:name w:val="EndNote Bibliography"/>
    <w:basedOn w:val="Normal"/>
    <w:link w:val="EndNoteBibliographyChar"/>
    <w:rsid w:val="00FD0F92"/>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FD0F92"/>
    <w:rPr>
      <w:rFonts w:ascii="Calibri" w:hAnsi="Calibri"/>
      <w:noProof/>
      <w:lang w:val="en-US"/>
    </w:rPr>
  </w:style>
  <w:style w:type="paragraph" w:styleId="Header">
    <w:name w:val="header"/>
    <w:basedOn w:val="Normal"/>
    <w:link w:val="HeaderChar"/>
    <w:uiPriority w:val="99"/>
    <w:unhideWhenUsed/>
    <w:rsid w:val="007617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7617DC"/>
  </w:style>
  <w:style w:type="paragraph" w:styleId="Footer">
    <w:name w:val="footer"/>
    <w:basedOn w:val="Normal"/>
    <w:link w:val="FooterChar"/>
    <w:uiPriority w:val="99"/>
    <w:unhideWhenUsed/>
    <w:rsid w:val="007617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7617DC"/>
  </w:style>
  <w:style w:type="paragraph" w:styleId="BalloonText">
    <w:name w:val="Balloon Text"/>
    <w:basedOn w:val="Normal"/>
    <w:link w:val="BalloonTextChar"/>
    <w:uiPriority w:val="99"/>
    <w:semiHidden/>
    <w:unhideWhenUsed/>
    <w:rsid w:val="00761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7DC"/>
    <w:rPr>
      <w:rFonts w:ascii="Tahoma" w:hAnsi="Tahoma" w:cs="Tahoma"/>
      <w:sz w:val="16"/>
      <w:szCs w:val="16"/>
    </w:rPr>
  </w:style>
  <w:style w:type="paragraph" w:styleId="FootnoteText">
    <w:name w:val="footnote text"/>
    <w:basedOn w:val="Normal"/>
    <w:link w:val="FootnoteTextChar"/>
    <w:uiPriority w:val="99"/>
    <w:semiHidden/>
    <w:rsid w:val="007617DC"/>
    <w:rPr>
      <w:rFonts w:ascii="Calibri" w:eastAsia="Calibri" w:hAnsi="Calibri" w:cs="Times New Roman"/>
      <w:sz w:val="20"/>
      <w:szCs w:val="20"/>
      <w:lang w:val="en-US" w:eastAsia="de-DE"/>
    </w:rPr>
  </w:style>
  <w:style w:type="character" w:customStyle="1" w:styleId="FootnoteTextChar">
    <w:name w:val="Footnote Text Char"/>
    <w:basedOn w:val="DefaultParagraphFont"/>
    <w:link w:val="FootnoteText"/>
    <w:uiPriority w:val="99"/>
    <w:semiHidden/>
    <w:rsid w:val="007617DC"/>
    <w:rPr>
      <w:rFonts w:ascii="Calibri" w:eastAsia="Calibri" w:hAnsi="Calibri" w:cs="Times New Roman"/>
      <w:sz w:val="20"/>
      <w:szCs w:val="20"/>
      <w:lang w:val="en-US" w:eastAsia="de-DE"/>
    </w:rPr>
  </w:style>
  <w:style w:type="character" w:styleId="Hyperlink">
    <w:name w:val="Hyperlink"/>
    <w:basedOn w:val="DefaultParagraphFont"/>
    <w:uiPriority w:val="99"/>
    <w:unhideWhenUsed/>
    <w:rsid w:val="002422E5"/>
    <w:rPr>
      <w:color w:val="0000FF" w:themeColor="hyperlink"/>
      <w:u w:val="single"/>
    </w:rPr>
  </w:style>
  <w:style w:type="paragraph" w:styleId="ListParagraph">
    <w:name w:val="List Paragraph"/>
    <w:basedOn w:val="Normal"/>
    <w:uiPriority w:val="34"/>
    <w:qFormat/>
    <w:rsid w:val="00AA1963"/>
    <w:pPr>
      <w:ind w:left="720"/>
      <w:contextualSpacing/>
    </w:pPr>
  </w:style>
  <w:style w:type="character" w:styleId="Strong">
    <w:name w:val="Strong"/>
    <w:basedOn w:val="DefaultParagraphFont"/>
    <w:uiPriority w:val="22"/>
    <w:qFormat/>
    <w:rsid w:val="00CF6DF6"/>
    <w:rPr>
      <w:b/>
      <w:bCs/>
    </w:rPr>
  </w:style>
  <w:style w:type="paragraph" w:styleId="Caption">
    <w:name w:val="caption"/>
    <w:basedOn w:val="Normal"/>
    <w:next w:val="Normal"/>
    <w:uiPriority w:val="35"/>
    <w:unhideWhenUsed/>
    <w:qFormat/>
    <w:rsid w:val="001A375C"/>
    <w:pPr>
      <w:spacing w:line="240" w:lineRule="auto"/>
    </w:pPr>
    <w:rPr>
      <w:b/>
      <w:bCs/>
      <w:color w:val="4F81BD" w:themeColor="accent1"/>
      <w:sz w:val="18"/>
      <w:szCs w:val="18"/>
    </w:rPr>
  </w:style>
  <w:style w:type="paragraph" w:styleId="Bibliography">
    <w:name w:val="Bibliography"/>
    <w:basedOn w:val="Normal"/>
    <w:next w:val="Normal"/>
    <w:uiPriority w:val="37"/>
    <w:semiHidden/>
    <w:unhideWhenUsed/>
    <w:rsid w:val="00554038"/>
  </w:style>
  <w:style w:type="paragraph" w:styleId="BlockText">
    <w:name w:val="Block Text"/>
    <w:basedOn w:val="Normal"/>
    <w:uiPriority w:val="99"/>
    <w:semiHidden/>
    <w:unhideWhenUsed/>
    <w:rsid w:val="0055403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554038"/>
    <w:pPr>
      <w:spacing w:after="120"/>
    </w:pPr>
  </w:style>
  <w:style w:type="character" w:customStyle="1" w:styleId="BodyTextChar">
    <w:name w:val="Body Text Char"/>
    <w:basedOn w:val="DefaultParagraphFont"/>
    <w:link w:val="BodyText"/>
    <w:uiPriority w:val="99"/>
    <w:semiHidden/>
    <w:rsid w:val="00554038"/>
  </w:style>
  <w:style w:type="paragraph" w:styleId="BodyText2">
    <w:name w:val="Body Text 2"/>
    <w:basedOn w:val="Normal"/>
    <w:link w:val="BodyText2Char"/>
    <w:uiPriority w:val="99"/>
    <w:semiHidden/>
    <w:unhideWhenUsed/>
    <w:rsid w:val="00554038"/>
    <w:pPr>
      <w:spacing w:after="120" w:line="480" w:lineRule="auto"/>
    </w:pPr>
  </w:style>
  <w:style w:type="character" w:customStyle="1" w:styleId="BodyText2Char">
    <w:name w:val="Body Text 2 Char"/>
    <w:basedOn w:val="DefaultParagraphFont"/>
    <w:link w:val="BodyText2"/>
    <w:uiPriority w:val="99"/>
    <w:semiHidden/>
    <w:rsid w:val="00554038"/>
  </w:style>
  <w:style w:type="paragraph" w:styleId="BodyText3">
    <w:name w:val="Body Text 3"/>
    <w:basedOn w:val="Normal"/>
    <w:link w:val="BodyText3Char"/>
    <w:uiPriority w:val="99"/>
    <w:semiHidden/>
    <w:unhideWhenUsed/>
    <w:rsid w:val="00554038"/>
    <w:pPr>
      <w:spacing w:after="120"/>
    </w:pPr>
    <w:rPr>
      <w:sz w:val="16"/>
      <w:szCs w:val="16"/>
    </w:rPr>
  </w:style>
  <w:style w:type="character" w:customStyle="1" w:styleId="BodyText3Char">
    <w:name w:val="Body Text 3 Char"/>
    <w:basedOn w:val="DefaultParagraphFont"/>
    <w:link w:val="BodyText3"/>
    <w:uiPriority w:val="99"/>
    <w:semiHidden/>
    <w:rsid w:val="00554038"/>
    <w:rPr>
      <w:sz w:val="16"/>
      <w:szCs w:val="16"/>
    </w:rPr>
  </w:style>
  <w:style w:type="paragraph" w:styleId="BodyTextFirstIndent">
    <w:name w:val="Body Text First Indent"/>
    <w:basedOn w:val="BodyText"/>
    <w:link w:val="BodyTextFirstIndentChar"/>
    <w:uiPriority w:val="99"/>
    <w:semiHidden/>
    <w:unhideWhenUsed/>
    <w:rsid w:val="00554038"/>
    <w:pPr>
      <w:spacing w:after="200"/>
      <w:ind w:firstLine="360"/>
    </w:pPr>
  </w:style>
  <w:style w:type="character" w:customStyle="1" w:styleId="BodyTextFirstIndentChar">
    <w:name w:val="Body Text First Indent Char"/>
    <w:basedOn w:val="BodyTextChar"/>
    <w:link w:val="BodyTextFirstIndent"/>
    <w:uiPriority w:val="99"/>
    <w:semiHidden/>
    <w:rsid w:val="00554038"/>
  </w:style>
  <w:style w:type="paragraph" w:styleId="BodyTextIndent">
    <w:name w:val="Body Text Indent"/>
    <w:basedOn w:val="Normal"/>
    <w:link w:val="BodyTextIndentChar"/>
    <w:uiPriority w:val="99"/>
    <w:semiHidden/>
    <w:unhideWhenUsed/>
    <w:rsid w:val="00554038"/>
    <w:pPr>
      <w:spacing w:after="120"/>
      <w:ind w:left="360"/>
    </w:pPr>
  </w:style>
  <w:style w:type="character" w:customStyle="1" w:styleId="BodyTextIndentChar">
    <w:name w:val="Body Text Indent Char"/>
    <w:basedOn w:val="DefaultParagraphFont"/>
    <w:link w:val="BodyTextIndent"/>
    <w:uiPriority w:val="99"/>
    <w:semiHidden/>
    <w:rsid w:val="00554038"/>
  </w:style>
  <w:style w:type="paragraph" w:styleId="BodyTextFirstIndent2">
    <w:name w:val="Body Text First Indent 2"/>
    <w:basedOn w:val="BodyTextIndent"/>
    <w:link w:val="BodyTextFirstIndent2Char"/>
    <w:uiPriority w:val="99"/>
    <w:semiHidden/>
    <w:unhideWhenUsed/>
    <w:rsid w:val="00554038"/>
    <w:pPr>
      <w:spacing w:after="200"/>
      <w:ind w:firstLine="360"/>
    </w:pPr>
  </w:style>
  <w:style w:type="character" w:customStyle="1" w:styleId="BodyTextFirstIndent2Char">
    <w:name w:val="Body Text First Indent 2 Char"/>
    <w:basedOn w:val="BodyTextIndentChar"/>
    <w:link w:val="BodyTextFirstIndent2"/>
    <w:uiPriority w:val="99"/>
    <w:semiHidden/>
    <w:rsid w:val="00554038"/>
  </w:style>
  <w:style w:type="paragraph" w:styleId="BodyTextIndent2">
    <w:name w:val="Body Text Indent 2"/>
    <w:basedOn w:val="Normal"/>
    <w:link w:val="BodyTextIndent2Char"/>
    <w:uiPriority w:val="99"/>
    <w:semiHidden/>
    <w:unhideWhenUsed/>
    <w:rsid w:val="00554038"/>
    <w:pPr>
      <w:spacing w:after="120" w:line="480" w:lineRule="auto"/>
      <w:ind w:left="360"/>
    </w:pPr>
  </w:style>
  <w:style w:type="character" w:customStyle="1" w:styleId="BodyTextIndent2Char">
    <w:name w:val="Body Text Indent 2 Char"/>
    <w:basedOn w:val="DefaultParagraphFont"/>
    <w:link w:val="BodyTextIndent2"/>
    <w:uiPriority w:val="99"/>
    <w:semiHidden/>
    <w:rsid w:val="00554038"/>
  </w:style>
  <w:style w:type="paragraph" w:styleId="BodyTextIndent3">
    <w:name w:val="Body Text Indent 3"/>
    <w:basedOn w:val="Normal"/>
    <w:link w:val="BodyTextIndent3Char"/>
    <w:uiPriority w:val="99"/>
    <w:semiHidden/>
    <w:unhideWhenUsed/>
    <w:rsid w:val="0055403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54038"/>
    <w:rPr>
      <w:sz w:val="16"/>
      <w:szCs w:val="16"/>
    </w:rPr>
  </w:style>
  <w:style w:type="paragraph" w:styleId="Closing">
    <w:name w:val="Closing"/>
    <w:basedOn w:val="Normal"/>
    <w:link w:val="ClosingChar"/>
    <w:uiPriority w:val="99"/>
    <w:semiHidden/>
    <w:unhideWhenUsed/>
    <w:rsid w:val="00554038"/>
    <w:pPr>
      <w:spacing w:after="0" w:line="240" w:lineRule="auto"/>
      <w:ind w:left="4320"/>
    </w:pPr>
  </w:style>
  <w:style w:type="character" w:customStyle="1" w:styleId="ClosingChar">
    <w:name w:val="Closing Char"/>
    <w:basedOn w:val="DefaultParagraphFont"/>
    <w:link w:val="Closing"/>
    <w:uiPriority w:val="99"/>
    <w:semiHidden/>
    <w:rsid w:val="00554038"/>
  </w:style>
  <w:style w:type="paragraph" w:styleId="CommentText">
    <w:name w:val="annotation text"/>
    <w:basedOn w:val="Normal"/>
    <w:link w:val="CommentTextChar"/>
    <w:uiPriority w:val="99"/>
    <w:semiHidden/>
    <w:unhideWhenUsed/>
    <w:rsid w:val="00554038"/>
    <w:pPr>
      <w:spacing w:line="240" w:lineRule="auto"/>
    </w:pPr>
    <w:rPr>
      <w:sz w:val="20"/>
      <w:szCs w:val="20"/>
    </w:rPr>
  </w:style>
  <w:style w:type="character" w:customStyle="1" w:styleId="CommentTextChar">
    <w:name w:val="Comment Text Char"/>
    <w:basedOn w:val="DefaultParagraphFont"/>
    <w:link w:val="CommentText"/>
    <w:uiPriority w:val="99"/>
    <w:semiHidden/>
    <w:rsid w:val="00554038"/>
    <w:rPr>
      <w:sz w:val="20"/>
      <w:szCs w:val="20"/>
    </w:rPr>
  </w:style>
  <w:style w:type="paragraph" w:styleId="CommentSubject">
    <w:name w:val="annotation subject"/>
    <w:basedOn w:val="CommentText"/>
    <w:next w:val="CommentText"/>
    <w:link w:val="CommentSubjectChar"/>
    <w:uiPriority w:val="99"/>
    <w:semiHidden/>
    <w:unhideWhenUsed/>
    <w:rsid w:val="00554038"/>
    <w:rPr>
      <w:b/>
      <w:bCs/>
    </w:rPr>
  </w:style>
  <w:style w:type="character" w:customStyle="1" w:styleId="CommentSubjectChar">
    <w:name w:val="Comment Subject Char"/>
    <w:basedOn w:val="CommentTextChar"/>
    <w:link w:val="CommentSubject"/>
    <w:uiPriority w:val="99"/>
    <w:semiHidden/>
    <w:rsid w:val="00554038"/>
    <w:rPr>
      <w:b/>
      <w:bCs/>
      <w:sz w:val="20"/>
      <w:szCs w:val="20"/>
    </w:rPr>
  </w:style>
  <w:style w:type="paragraph" w:styleId="Date">
    <w:name w:val="Date"/>
    <w:basedOn w:val="Normal"/>
    <w:next w:val="Normal"/>
    <w:link w:val="DateChar"/>
    <w:uiPriority w:val="99"/>
    <w:semiHidden/>
    <w:unhideWhenUsed/>
    <w:rsid w:val="00554038"/>
  </w:style>
  <w:style w:type="character" w:customStyle="1" w:styleId="DateChar">
    <w:name w:val="Date Char"/>
    <w:basedOn w:val="DefaultParagraphFont"/>
    <w:link w:val="Date"/>
    <w:uiPriority w:val="99"/>
    <w:semiHidden/>
    <w:rsid w:val="00554038"/>
  </w:style>
  <w:style w:type="paragraph" w:styleId="DocumentMap">
    <w:name w:val="Document Map"/>
    <w:basedOn w:val="Normal"/>
    <w:link w:val="DocumentMapChar"/>
    <w:uiPriority w:val="99"/>
    <w:semiHidden/>
    <w:unhideWhenUsed/>
    <w:rsid w:val="0055403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54038"/>
    <w:rPr>
      <w:rFonts w:ascii="Tahoma" w:hAnsi="Tahoma" w:cs="Tahoma"/>
      <w:sz w:val="16"/>
      <w:szCs w:val="16"/>
    </w:rPr>
  </w:style>
  <w:style w:type="paragraph" w:styleId="E-mailSignature">
    <w:name w:val="E-mail Signature"/>
    <w:basedOn w:val="Normal"/>
    <w:link w:val="E-mailSignatureChar"/>
    <w:uiPriority w:val="99"/>
    <w:semiHidden/>
    <w:unhideWhenUsed/>
    <w:rsid w:val="00554038"/>
    <w:pPr>
      <w:spacing w:after="0" w:line="240" w:lineRule="auto"/>
    </w:pPr>
  </w:style>
  <w:style w:type="character" w:customStyle="1" w:styleId="E-mailSignatureChar">
    <w:name w:val="E-mail Signature Char"/>
    <w:basedOn w:val="DefaultParagraphFont"/>
    <w:link w:val="E-mailSignature"/>
    <w:uiPriority w:val="99"/>
    <w:semiHidden/>
    <w:rsid w:val="00554038"/>
  </w:style>
  <w:style w:type="paragraph" w:styleId="EndnoteText">
    <w:name w:val="endnote text"/>
    <w:basedOn w:val="Normal"/>
    <w:link w:val="EndnoteTextChar"/>
    <w:uiPriority w:val="99"/>
    <w:semiHidden/>
    <w:unhideWhenUsed/>
    <w:rsid w:val="0055403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54038"/>
    <w:rPr>
      <w:sz w:val="20"/>
      <w:szCs w:val="20"/>
    </w:rPr>
  </w:style>
  <w:style w:type="paragraph" w:styleId="EnvelopeAddress">
    <w:name w:val="envelope address"/>
    <w:basedOn w:val="Normal"/>
    <w:uiPriority w:val="99"/>
    <w:semiHidden/>
    <w:unhideWhenUsed/>
    <w:rsid w:val="0055403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54038"/>
    <w:pPr>
      <w:spacing w:after="0" w:line="240" w:lineRule="auto"/>
    </w:pPr>
    <w:rPr>
      <w:rFonts w:asciiTheme="majorHAnsi" w:eastAsiaTheme="majorEastAsia" w:hAnsiTheme="majorHAnsi" w:cstheme="majorBidi"/>
      <w:sz w:val="20"/>
      <w:szCs w:val="20"/>
    </w:rPr>
  </w:style>
  <w:style w:type="character" w:customStyle="1" w:styleId="Heading1Char">
    <w:name w:val="Heading 1 Char"/>
    <w:basedOn w:val="DefaultParagraphFont"/>
    <w:link w:val="Heading1"/>
    <w:uiPriority w:val="9"/>
    <w:rsid w:val="0055403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540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5403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5403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5403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5403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5403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5403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54038"/>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554038"/>
    <w:pPr>
      <w:spacing w:after="0" w:line="240" w:lineRule="auto"/>
    </w:pPr>
    <w:rPr>
      <w:i/>
      <w:iCs/>
    </w:rPr>
  </w:style>
  <w:style w:type="character" w:customStyle="1" w:styleId="HTMLAddressChar">
    <w:name w:val="HTML Address Char"/>
    <w:basedOn w:val="DefaultParagraphFont"/>
    <w:link w:val="HTMLAddress"/>
    <w:uiPriority w:val="99"/>
    <w:semiHidden/>
    <w:rsid w:val="00554038"/>
    <w:rPr>
      <w:i/>
      <w:iCs/>
    </w:rPr>
  </w:style>
  <w:style w:type="paragraph" w:styleId="HTMLPreformatted">
    <w:name w:val="HTML Preformatted"/>
    <w:basedOn w:val="Normal"/>
    <w:link w:val="HTMLPreformattedChar"/>
    <w:uiPriority w:val="99"/>
    <w:semiHidden/>
    <w:unhideWhenUsed/>
    <w:rsid w:val="0055403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54038"/>
    <w:rPr>
      <w:rFonts w:ascii="Consolas" w:hAnsi="Consolas"/>
      <w:sz w:val="20"/>
      <w:szCs w:val="20"/>
    </w:rPr>
  </w:style>
  <w:style w:type="paragraph" w:styleId="Index1">
    <w:name w:val="index 1"/>
    <w:basedOn w:val="Normal"/>
    <w:next w:val="Normal"/>
    <w:autoRedefine/>
    <w:uiPriority w:val="99"/>
    <w:semiHidden/>
    <w:unhideWhenUsed/>
    <w:rsid w:val="00554038"/>
    <w:pPr>
      <w:spacing w:after="0" w:line="240" w:lineRule="auto"/>
      <w:ind w:left="220" w:hanging="220"/>
    </w:pPr>
  </w:style>
  <w:style w:type="paragraph" w:styleId="Index2">
    <w:name w:val="index 2"/>
    <w:basedOn w:val="Normal"/>
    <w:next w:val="Normal"/>
    <w:autoRedefine/>
    <w:uiPriority w:val="99"/>
    <w:semiHidden/>
    <w:unhideWhenUsed/>
    <w:rsid w:val="00554038"/>
    <w:pPr>
      <w:spacing w:after="0" w:line="240" w:lineRule="auto"/>
      <w:ind w:left="440" w:hanging="220"/>
    </w:pPr>
  </w:style>
  <w:style w:type="paragraph" w:styleId="Index3">
    <w:name w:val="index 3"/>
    <w:basedOn w:val="Normal"/>
    <w:next w:val="Normal"/>
    <w:autoRedefine/>
    <w:uiPriority w:val="99"/>
    <w:semiHidden/>
    <w:unhideWhenUsed/>
    <w:rsid w:val="00554038"/>
    <w:pPr>
      <w:spacing w:after="0" w:line="240" w:lineRule="auto"/>
      <w:ind w:left="660" w:hanging="220"/>
    </w:pPr>
  </w:style>
  <w:style w:type="paragraph" w:styleId="Index4">
    <w:name w:val="index 4"/>
    <w:basedOn w:val="Normal"/>
    <w:next w:val="Normal"/>
    <w:autoRedefine/>
    <w:uiPriority w:val="99"/>
    <w:semiHidden/>
    <w:unhideWhenUsed/>
    <w:rsid w:val="00554038"/>
    <w:pPr>
      <w:spacing w:after="0" w:line="240" w:lineRule="auto"/>
      <w:ind w:left="880" w:hanging="220"/>
    </w:pPr>
  </w:style>
  <w:style w:type="paragraph" w:styleId="Index5">
    <w:name w:val="index 5"/>
    <w:basedOn w:val="Normal"/>
    <w:next w:val="Normal"/>
    <w:autoRedefine/>
    <w:uiPriority w:val="99"/>
    <w:semiHidden/>
    <w:unhideWhenUsed/>
    <w:rsid w:val="00554038"/>
    <w:pPr>
      <w:spacing w:after="0" w:line="240" w:lineRule="auto"/>
      <w:ind w:left="1100" w:hanging="220"/>
    </w:pPr>
  </w:style>
  <w:style w:type="paragraph" w:styleId="Index6">
    <w:name w:val="index 6"/>
    <w:basedOn w:val="Normal"/>
    <w:next w:val="Normal"/>
    <w:autoRedefine/>
    <w:uiPriority w:val="99"/>
    <w:semiHidden/>
    <w:unhideWhenUsed/>
    <w:rsid w:val="00554038"/>
    <w:pPr>
      <w:spacing w:after="0" w:line="240" w:lineRule="auto"/>
      <w:ind w:left="1320" w:hanging="220"/>
    </w:pPr>
  </w:style>
  <w:style w:type="paragraph" w:styleId="Index7">
    <w:name w:val="index 7"/>
    <w:basedOn w:val="Normal"/>
    <w:next w:val="Normal"/>
    <w:autoRedefine/>
    <w:uiPriority w:val="99"/>
    <w:semiHidden/>
    <w:unhideWhenUsed/>
    <w:rsid w:val="00554038"/>
    <w:pPr>
      <w:spacing w:after="0" w:line="240" w:lineRule="auto"/>
      <w:ind w:left="1540" w:hanging="220"/>
    </w:pPr>
  </w:style>
  <w:style w:type="paragraph" w:styleId="Index8">
    <w:name w:val="index 8"/>
    <w:basedOn w:val="Normal"/>
    <w:next w:val="Normal"/>
    <w:autoRedefine/>
    <w:uiPriority w:val="99"/>
    <w:semiHidden/>
    <w:unhideWhenUsed/>
    <w:rsid w:val="00554038"/>
    <w:pPr>
      <w:spacing w:after="0" w:line="240" w:lineRule="auto"/>
      <w:ind w:left="1760" w:hanging="220"/>
    </w:pPr>
  </w:style>
  <w:style w:type="paragraph" w:styleId="Index9">
    <w:name w:val="index 9"/>
    <w:basedOn w:val="Normal"/>
    <w:next w:val="Normal"/>
    <w:autoRedefine/>
    <w:uiPriority w:val="99"/>
    <w:semiHidden/>
    <w:unhideWhenUsed/>
    <w:rsid w:val="00554038"/>
    <w:pPr>
      <w:spacing w:after="0" w:line="240" w:lineRule="auto"/>
      <w:ind w:left="1980" w:hanging="220"/>
    </w:pPr>
  </w:style>
  <w:style w:type="paragraph" w:styleId="IndexHeading">
    <w:name w:val="index heading"/>
    <w:basedOn w:val="Normal"/>
    <w:next w:val="Index1"/>
    <w:uiPriority w:val="99"/>
    <w:semiHidden/>
    <w:unhideWhenUsed/>
    <w:rsid w:val="0055403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5403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54038"/>
    <w:rPr>
      <w:b/>
      <w:bCs/>
      <w:i/>
      <w:iCs/>
      <w:color w:val="4F81BD" w:themeColor="accent1"/>
    </w:rPr>
  </w:style>
  <w:style w:type="paragraph" w:styleId="List">
    <w:name w:val="List"/>
    <w:basedOn w:val="Normal"/>
    <w:uiPriority w:val="99"/>
    <w:semiHidden/>
    <w:unhideWhenUsed/>
    <w:rsid w:val="00554038"/>
    <w:pPr>
      <w:ind w:left="360" w:hanging="360"/>
      <w:contextualSpacing/>
    </w:pPr>
  </w:style>
  <w:style w:type="paragraph" w:styleId="List2">
    <w:name w:val="List 2"/>
    <w:basedOn w:val="Normal"/>
    <w:uiPriority w:val="99"/>
    <w:semiHidden/>
    <w:unhideWhenUsed/>
    <w:rsid w:val="00554038"/>
    <w:pPr>
      <w:ind w:left="720" w:hanging="360"/>
      <w:contextualSpacing/>
    </w:pPr>
  </w:style>
  <w:style w:type="paragraph" w:styleId="List3">
    <w:name w:val="List 3"/>
    <w:basedOn w:val="Normal"/>
    <w:uiPriority w:val="99"/>
    <w:semiHidden/>
    <w:unhideWhenUsed/>
    <w:rsid w:val="00554038"/>
    <w:pPr>
      <w:ind w:left="1080" w:hanging="360"/>
      <w:contextualSpacing/>
    </w:pPr>
  </w:style>
  <w:style w:type="paragraph" w:styleId="List4">
    <w:name w:val="List 4"/>
    <w:basedOn w:val="Normal"/>
    <w:uiPriority w:val="99"/>
    <w:semiHidden/>
    <w:unhideWhenUsed/>
    <w:rsid w:val="00554038"/>
    <w:pPr>
      <w:ind w:left="1440" w:hanging="360"/>
      <w:contextualSpacing/>
    </w:pPr>
  </w:style>
  <w:style w:type="paragraph" w:styleId="List5">
    <w:name w:val="List 5"/>
    <w:basedOn w:val="Normal"/>
    <w:uiPriority w:val="99"/>
    <w:semiHidden/>
    <w:unhideWhenUsed/>
    <w:rsid w:val="00554038"/>
    <w:pPr>
      <w:ind w:left="1800" w:hanging="360"/>
      <w:contextualSpacing/>
    </w:pPr>
  </w:style>
  <w:style w:type="paragraph" w:styleId="ListBullet">
    <w:name w:val="List Bullet"/>
    <w:basedOn w:val="Normal"/>
    <w:uiPriority w:val="99"/>
    <w:semiHidden/>
    <w:unhideWhenUsed/>
    <w:rsid w:val="00554038"/>
    <w:pPr>
      <w:numPr>
        <w:numId w:val="24"/>
      </w:numPr>
      <w:contextualSpacing/>
    </w:pPr>
  </w:style>
  <w:style w:type="paragraph" w:styleId="ListBullet2">
    <w:name w:val="List Bullet 2"/>
    <w:basedOn w:val="Normal"/>
    <w:uiPriority w:val="99"/>
    <w:semiHidden/>
    <w:unhideWhenUsed/>
    <w:rsid w:val="00554038"/>
    <w:pPr>
      <w:numPr>
        <w:numId w:val="25"/>
      </w:numPr>
      <w:contextualSpacing/>
    </w:pPr>
  </w:style>
  <w:style w:type="paragraph" w:styleId="ListBullet3">
    <w:name w:val="List Bullet 3"/>
    <w:basedOn w:val="Normal"/>
    <w:uiPriority w:val="99"/>
    <w:semiHidden/>
    <w:unhideWhenUsed/>
    <w:rsid w:val="00554038"/>
    <w:pPr>
      <w:numPr>
        <w:numId w:val="26"/>
      </w:numPr>
      <w:contextualSpacing/>
    </w:pPr>
  </w:style>
  <w:style w:type="paragraph" w:styleId="ListBullet4">
    <w:name w:val="List Bullet 4"/>
    <w:basedOn w:val="Normal"/>
    <w:uiPriority w:val="99"/>
    <w:semiHidden/>
    <w:unhideWhenUsed/>
    <w:rsid w:val="00554038"/>
    <w:pPr>
      <w:numPr>
        <w:numId w:val="27"/>
      </w:numPr>
      <w:contextualSpacing/>
    </w:pPr>
  </w:style>
  <w:style w:type="paragraph" w:styleId="ListBullet5">
    <w:name w:val="List Bullet 5"/>
    <w:basedOn w:val="Normal"/>
    <w:uiPriority w:val="99"/>
    <w:semiHidden/>
    <w:unhideWhenUsed/>
    <w:rsid w:val="00554038"/>
    <w:pPr>
      <w:numPr>
        <w:numId w:val="28"/>
      </w:numPr>
      <w:contextualSpacing/>
    </w:pPr>
  </w:style>
  <w:style w:type="paragraph" w:styleId="ListContinue">
    <w:name w:val="List Continue"/>
    <w:basedOn w:val="Normal"/>
    <w:uiPriority w:val="99"/>
    <w:semiHidden/>
    <w:unhideWhenUsed/>
    <w:rsid w:val="00554038"/>
    <w:pPr>
      <w:spacing w:after="120"/>
      <w:ind w:left="360"/>
      <w:contextualSpacing/>
    </w:pPr>
  </w:style>
  <w:style w:type="paragraph" w:styleId="ListContinue2">
    <w:name w:val="List Continue 2"/>
    <w:basedOn w:val="Normal"/>
    <w:uiPriority w:val="99"/>
    <w:semiHidden/>
    <w:unhideWhenUsed/>
    <w:rsid w:val="00554038"/>
    <w:pPr>
      <w:spacing w:after="120"/>
      <w:ind w:left="720"/>
      <w:contextualSpacing/>
    </w:pPr>
  </w:style>
  <w:style w:type="paragraph" w:styleId="ListContinue3">
    <w:name w:val="List Continue 3"/>
    <w:basedOn w:val="Normal"/>
    <w:uiPriority w:val="99"/>
    <w:semiHidden/>
    <w:unhideWhenUsed/>
    <w:rsid w:val="00554038"/>
    <w:pPr>
      <w:spacing w:after="120"/>
      <w:ind w:left="1080"/>
      <w:contextualSpacing/>
    </w:pPr>
  </w:style>
  <w:style w:type="paragraph" w:styleId="ListContinue4">
    <w:name w:val="List Continue 4"/>
    <w:basedOn w:val="Normal"/>
    <w:uiPriority w:val="99"/>
    <w:semiHidden/>
    <w:unhideWhenUsed/>
    <w:rsid w:val="00554038"/>
    <w:pPr>
      <w:spacing w:after="120"/>
      <w:ind w:left="1440"/>
      <w:contextualSpacing/>
    </w:pPr>
  </w:style>
  <w:style w:type="paragraph" w:styleId="ListContinue5">
    <w:name w:val="List Continue 5"/>
    <w:basedOn w:val="Normal"/>
    <w:uiPriority w:val="99"/>
    <w:semiHidden/>
    <w:unhideWhenUsed/>
    <w:rsid w:val="00554038"/>
    <w:pPr>
      <w:spacing w:after="120"/>
      <w:ind w:left="1800"/>
      <w:contextualSpacing/>
    </w:pPr>
  </w:style>
  <w:style w:type="paragraph" w:styleId="ListNumber">
    <w:name w:val="List Number"/>
    <w:basedOn w:val="Normal"/>
    <w:uiPriority w:val="99"/>
    <w:semiHidden/>
    <w:unhideWhenUsed/>
    <w:rsid w:val="00554038"/>
    <w:pPr>
      <w:numPr>
        <w:numId w:val="29"/>
      </w:numPr>
      <w:contextualSpacing/>
    </w:pPr>
  </w:style>
  <w:style w:type="paragraph" w:styleId="ListNumber2">
    <w:name w:val="List Number 2"/>
    <w:basedOn w:val="Normal"/>
    <w:uiPriority w:val="99"/>
    <w:semiHidden/>
    <w:unhideWhenUsed/>
    <w:rsid w:val="00554038"/>
    <w:pPr>
      <w:numPr>
        <w:numId w:val="30"/>
      </w:numPr>
      <w:contextualSpacing/>
    </w:pPr>
  </w:style>
  <w:style w:type="paragraph" w:styleId="ListNumber3">
    <w:name w:val="List Number 3"/>
    <w:basedOn w:val="Normal"/>
    <w:uiPriority w:val="99"/>
    <w:semiHidden/>
    <w:unhideWhenUsed/>
    <w:rsid w:val="00554038"/>
    <w:pPr>
      <w:numPr>
        <w:numId w:val="31"/>
      </w:numPr>
      <w:contextualSpacing/>
    </w:pPr>
  </w:style>
  <w:style w:type="paragraph" w:styleId="ListNumber4">
    <w:name w:val="List Number 4"/>
    <w:basedOn w:val="Normal"/>
    <w:uiPriority w:val="99"/>
    <w:semiHidden/>
    <w:unhideWhenUsed/>
    <w:rsid w:val="00554038"/>
    <w:pPr>
      <w:numPr>
        <w:numId w:val="32"/>
      </w:numPr>
      <w:contextualSpacing/>
    </w:pPr>
  </w:style>
  <w:style w:type="paragraph" w:styleId="ListNumber5">
    <w:name w:val="List Number 5"/>
    <w:basedOn w:val="Normal"/>
    <w:uiPriority w:val="99"/>
    <w:semiHidden/>
    <w:unhideWhenUsed/>
    <w:rsid w:val="00554038"/>
    <w:pPr>
      <w:numPr>
        <w:numId w:val="33"/>
      </w:numPr>
      <w:contextualSpacing/>
    </w:pPr>
  </w:style>
  <w:style w:type="paragraph" w:styleId="MacroText">
    <w:name w:val="macro"/>
    <w:link w:val="MacroTextChar"/>
    <w:uiPriority w:val="99"/>
    <w:semiHidden/>
    <w:unhideWhenUsed/>
    <w:rsid w:val="0055403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554038"/>
    <w:rPr>
      <w:rFonts w:ascii="Consolas" w:hAnsi="Consolas"/>
      <w:sz w:val="20"/>
      <w:szCs w:val="20"/>
    </w:rPr>
  </w:style>
  <w:style w:type="paragraph" w:styleId="MessageHeader">
    <w:name w:val="Message Header"/>
    <w:basedOn w:val="Normal"/>
    <w:link w:val="MessageHeaderChar"/>
    <w:uiPriority w:val="99"/>
    <w:semiHidden/>
    <w:unhideWhenUsed/>
    <w:rsid w:val="0055403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54038"/>
    <w:rPr>
      <w:rFonts w:asciiTheme="majorHAnsi" w:eastAsiaTheme="majorEastAsia" w:hAnsiTheme="majorHAnsi" w:cstheme="majorBidi"/>
      <w:sz w:val="24"/>
      <w:szCs w:val="24"/>
      <w:shd w:val="pct20" w:color="auto" w:fill="auto"/>
    </w:rPr>
  </w:style>
  <w:style w:type="paragraph" w:styleId="NoSpacing">
    <w:name w:val="No Spacing"/>
    <w:uiPriority w:val="1"/>
    <w:qFormat/>
    <w:rsid w:val="00554038"/>
    <w:pPr>
      <w:spacing w:after="0" w:line="240" w:lineRule="auto"/>
    </w:pPr>
  </w:style>
  <w:style w:type="paragraph" w:styleId="NormalWeb">
    <w:name w:val="Normal (Web)"/>
    <w:basedOn w:val="Normal"/>
    <w:uiPriority w:val="99"/>
    <w:semiHidden/>
    <w:unhideWhenUsed/>
    <w:rsid w:val="00554038"/>
    <w:rPr>
      <w:rFonts w:ascii="Times New Roman" w:hAnsi="Times New Roman" w:cs="Times New Roman"/>
      <w:sz w:val="24"/>
      <w:szCs w:val="24"/>
    </w:rPr>
  </w:style>
  <w:style w:type="paragraph" w:styleId="NormalIndent">
    <w:name w:val="Normal Indent"/>
    <w:basedOn w:val="Normal"/>
    <w:uiPriority w:val="99"/>
    <w:semiHidden/>
    <w:unhideWhenUsed/>
    <w:rsid w:val="00554038"/>
    <w:pPr>
      <w:ind w:left="720"/>
    </w:pPr>
  </w:style>
  <w:style w:type="paragraph" w:styleId="NoteHeading">
    <w:name w:val="Note Heading"/>
    <w:basedOn w:val="Normal"/>
    <w:next w:val="Normal"/>
    <w:link w:val="NoteHeadingChar"/>
    <w:uiPriority w:val="99"/>
    <w:semiHidden/>
    <w:unhideWhenUsed/>
    <w:rsid w:val="00554038"/>
    <w:pPr>
      <w:spacing w:after="0" w:line="240" w:lineRule="auto"/>
    </w:pPr>
  </w:style>
  <w:style w:type="character" w:customStyle="1" w:styleId="NoteHeadingChar">
    <w:name w:val="Note Heading Char"/>
    <w:basedOn w:val="DefaultParagraphFont"/>
    <w:link w:val="NoteHeading"/>
    <w:uiPriority w:val="99"/>
    <w:semiHidden/>
    <w:rsid w:val="00554038"/>
  </w:style>
  <w:style w:type="paragraph" w:styleId="PlainText">
    <w:name w:val="Plain Text"/>
    <w:basedOn w:val="Normal"/>
    <w:link w:val="PlainTextChar"/>
    <w:uiPriority w:val="99"/>
    <w:semiHidden/>
    <w:unhideWhenUsed/>
    <w:rsid w:val="0055403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54038"/>
    <w:rPr>
      <w:rFonts w:ascii="Consolas" w:hAnsi="Consolas"/>
      <w:sz w:val="21"/>
      <w:szCs w:val="21"/>
    </w:rPr>
  </w:style>
  <w:style w:type="paragraph" w:styleId="Quote">
    <w:name w:val="Quote"/>
    <w:basedOn w:val="Normal"/>
    <w:next w:val="Normal"/>
    <w:link w:val="QuoteChar"/>
    <w:uiPriority w:val="29"/>
    <w:qFormat/>
    <w:rsid w:val="00554038"/>
    <w:rPr>
      <w:i/>
      <w:iCs/>
      <w:color w:val="000000" w:themeColor="text1"/>
    </w:rPr>
  </w:style>
  <w:style w:type="character" w:customStyle="1" w:styleId="QuoteChar">
    <w:name w:val="Quote Char"/>
    <w:basedOn w:val="DefaultParagraphFont"/>
    <w:link w:val="Quote"/>
    <w:uiPriority w:val="29"/>
    <w:rsid w:val="00554038"/>
    <w:rPr>
      <w:i/>
      <w:iCs/>
      <w:color w:val="000000" w:themeColor="text1"/>
    </w:rPr>
  </w:style>
  <w:style w:type="paragraph" w:styleId="Salutation">
    <w:name w:val="Salutation"/>
    <w:basedOn w:val="Normal"/>
    <w:next w:val="Normal"/>
    <w:link w:val="SalutationChar"/>
    <w:uiPriority w:val="99"/>
    <w:semiHidden/>
    <w:unhideWhenUsed/>
    <w:rsid w:val="00554038"/>
  </w:style>
  <w:style w:type="character" w:customStyle="1" w:styleId="SalutationChar">
    <w:name w:val="Salutation Char"/>
    <w:basedOn w:val="DefaultParagraphFont"/>
    <w:link w:val="Salutation"/>
    <w:uiPriority w:val="99"/>
    <w:semiHidden/>
    <w:rsid w:val="00554038"/>
  </w:style>
  <w:style w:type="paragraph" w:styleId="Signature">
    <w:name w:val="Signature"/>
    <w:basedOn w:val="Normal"/>
    <w:link w:val="SignatureChar"/>
    <w:uiPriority w:val="99"/>
    <w:semiHidden/>
    <w:unhideWhenUsed/>
    <w:rsid w:val="00554038"/>
    <w:pPr>
      <w:spacing w:after="0" w:line="240" w:lineRule="auto"/>
      <w:ind w:left="4320"/>
    </w:pPr>
  </w:style>
  <w:style w:type="character" w:customStyle="1" w:styleId="SignatureChar">
    <w:name w:val="Signature Char"/>
    <w:basedOn w:val="DefaultParagraphFont"/>
    <w:link w:val="Signature"/>
    <w:uiPriority w:val="99"/>
    <w:semiHidden/>
    <w:rsid w:val="00554038"/>
  </w:style>
  <w:style w:type="paragraph" w:styleId="Subtitle">
    <w:name w:val="Subtitle"/>
    <w:basedOn w:val="Normal"/>
    <w:next w:val="Normal"/>
    <w:link w:val="SubtitleChar"/>
    <w:uiPriority w:val="11"/>
    <w:qFormat/>
    <w:rsid w:val="0055403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54038"/>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55403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4038"/>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554038"/>
    <w:pPr>
      <w:outlineLvl w:val="9"/>
    </w:pPr>
  </w:style>
  <w:style w:type="character" w:styleId="CommentReference">
    <w:name w:val="annotation reference"/>
    <w:basedOn w:val="DefaultParagraphFont"/>
    <w:uiPriority w:val="99"/>
    <w:semiHidden/>
    <w:unhideWhenUsed/>
    <w:rsid w:val="00322A92"/>
    <w:rPr>
      <w:sz w:val="16"/>
      <w:szCs w:val="16"/>
    </w:rPr>
  </w:style>
  <w:style w:type="character" w:styleId="FollowedHyperlink">
    <w:name w:val="FollowedHyperlink"/>
    <w:basedOn w:val="DefaultParagraphFont"/>
    <w:uiPriority w:val="99"/>
    <w:semiHidden/>
    <w:unhideWhenUsed/>
    <w:rsid w:val="00766E5F"/>
    <w:rPr>
      <w:color w:val="800080" w:themeColor="followedHyperlink"/>
      <w:u w:val="single"/>
    </w:rPr>
  </w:style>
  <w:style w:type="character" w:styleId="PageNumber">
    <w:name w:val="page number"/>
    <w:basedOn w:val="DefaultParagraphFont"/>
    <w:uiPriority w:val="99"/>
    <w:semiHidden/>
    <w:unhideWhenUsed/>
    <w:rsid w:val="00CF17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199020">
      <w:bodyDiv w:val="1"/>
      <w:marLeft w:val="0"/>
      <w:marRight w:val="0"/>
      <w:marTop w:val="0"/>
      <w:marBottom w:val="0"/>
      <w:divBdr>
        <w:top w:val="none" w:sz="0" w:space="0" w:color="auto"/>
        <w:left w:val="none" w:sz="0" w:space="0" w:color="auto"/>
        <w:bottom w:val="none" w:sz="0" w:space="0" w:color="auto"/>
        <w:right w:val="none" w:sz="0" w:space="0" w:color="auto"/>
      </w:divBdr>
      <w:divsChild>
        <w:div w:id="984746759">
          <w:marLeft w:val="0"/>
          <w:marRight w:val="0"/>
          <w:marTop w:val="280"/>
          <w:marBottom w:val="0"/>
          <w:divBdr>
            <w:top w:val="none" w:sz="0" w:space="0" w:color="auto"/>
            <w:left w:val="none" w:sz="0" w:space="0" w:color="auto"/>
            <w:bottom w:val="none" w:sz="0" w:space="0" w:color="auto"/>
            <w:right w:val="none" w:sz="0" w:space="0" w:color="auto"/>
          </w:divBdr>
        </w:div>
        <w:div w:id="236978542">
          <w:marLeft w:val="0"/>
          <w:marRight w:val="0"/>
          <w:marTop w:val="280"/>
          <w:marBottom w:val="280"/>
          <w:divBdr>
            <w:top w:val="none" w:sz="0" w:space="0" w:color="auto"/>
            <w:left w:val="none" w:sz="0" w:space="0" w:color="auto"/>
            <w:bottom w:val="none" w:sz="0" w:space="0" w:color="auto"/>
            <w:right w:val="none" w:sz="0" w:space="0" w:color="auto"/>
          </w:divBdr>
        </w:div>
      </w:divsChild>
    </w:div>
    <w:div w:id="2125493920">
      <w:bodyDiv w:val="1"/>
      <w:marLeft w:val="0"/>
      <w:marRight w:val="0"/>
      <w:marTop w:val="0"/>
      <w:marBottom w:val="0"/>
      <w:divBdr>
        <w:top w:val="none" w:sz="0" w:space="0" w:color="auto"/>
        <w:left w:val="none" w:sz="0" w:space="0" w:color="auto"/>
        <w:bottom w:val="none" w:sz="0" w:space="0" w:color="auto"/>
        <w:right w:val="none" w:sz="0" w:space="0" w:color="auto"/>
      </w:divBdr>
      <w:divsChild>
        <w:div w:id="871769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453B6C08-0E63-40B8-B4A7-5534B3773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2196</Words>
  <Characters>12521</Characters>
  <Application>Microsoft Office Word</Application>
  <DocSecurity>0</DocSecurity>
  <Lines>104</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Max Planck Institute for Biophysical Chemistry</Company>
  <LinksUpToDate>false</LinksUpToDate>
  <CharactersWithSpaces>14688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 Hebisch</dc:creator>
  <cp:lastModifiedBy>wiley _USA</cp:lastModifiedBy>
  <cp:revision>15</cp:revision>
  <cp:lastPrinted>2016-08-09T14:26:00Z</cp:lastPrinted>
  <dcterms:created xsi:type="dcterms:W3CDTF">2017-03-07T10:41:00Z</dcterms:created>
  <dcterms:modified xsi:type="dcterms:W3CDTF">2017-03-14T08:30:00Z</dcterms:modified>
</cp:coreProperties>
</file>