
<file path=[Content_Types].xml><?xml version="1.0" encoding="utf-8"?>
<Types xmlns="http://schemas.openxmlformats.org/package/2006/content-types">
  <Override PartName="/word/footnotes.xml" ContentType="application/vnd.openxmlformats-officedocument.wordprocessingml.footnotes+xml"/>
  <Override PartName="/customXml/itemProps2.xml" ContentType="application/vnd.openxmlformats-officedocument.customXmlProperties+xml"/>
  <Override PartName="/customXml/itemProps3.xml" ContentType="application/vnd.openxmlformats-officedocument.customXmlProperti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 ContentType="image/tiff"/>
  <Default Extension="tiff" ContentType="image/tif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7AAE" w:rsidRPr="00E07A1F" w:rsidRDefault="005A7AAE" w:rsidP="00E07A1F">
      <w:pPr>
        <w:pStyle w:val="SupplementaryMaterial"/>
        <w:contextualSpacing/>
        <w:rPr>
          <w:b w:val="0"/>
        </w:rPr>
      </w:pPr>
      <w:r w:rsidRPr="00E07A1F">
        <w:t>Supplementary Material</w:t>
      </w:r>
    </w:p>
    <w:p w:rsidR="005A7AAE" w:rsidRPr="00E07A1F" w:rsidRDefault="005A7AAE" w:rsidP="00E07A1F">
      <w:pPr>
        <w:contextualSpacing/>
        <w:jc w:val="center"/>
        <w:rPr>
          <w:rFonts w:cs="Times New Roman"/>
          <w:b/>
          <w:sz w:val="32"/>
          <w:szCs w:val="32"/>
        </w:rPr>
      </w:pPr>
    </w:p>
    <w:p w:rsidR="00C3111B" w:rsidRPr="00E9711D" w:rsidRDefault="00C3111B" w:rsidP="00C3111B">
      <w:pPr>
        <w:spacing w:after="0"/>
        <w:contextualSpacing/>
        <w:jc w:val="center"/>
        <w:rPr>
          <w:rFonts w:cs="Times New Roman"/>
          <w:b/>
          <w:sz w:val="32"/>
          <w:szCs w:val="32"/>
        </w:rPr>
      </w:pPr>
      <w:r w:rsidRPr="00E9711D">
        <w:rPr>
          <w:rFonts w:cs="Times New Roman"/>
          <w:b/>
          <w:sz w:val="32"/>
          <w:szCs w:val="32"/>
        </w:rPr>
        <w:t>In vivo isotopic labeling of symbiotic bacteria involved in cellulose degradation and nitrogen recycling within the gut of the forest cockchafer (</w:t>
      </w:r>
      <w:r w:rsidRPr="00E9711D">
        <w:rPr>
          <w:rFonts w:cs="Times New Roman"/>
          <w:b/>
          <w:i/>
          <w:sz w:val="32"/>
          <w:szCs w:val="32"/>
        </w:rPr>
        <w:t>Melolontha hippocastani</w:t>
      </w:r>
      <w:r w:rsidRPr="00E9711D">
        <w:rPr>
          <w:rFonts w:cs="Times New Roman"/>
          <w:b/>
          <w:sz w:val="32"/>
          <w:szCs w:val="32"/>
        </w:rPr>
        <w:t>)</w:t>
      </w:r>
    </w:p>
    <w:p w:rsidR="005A7AAE" w:rsidRDefault="005A7AAE" w:rsidP="00E07A1F">
      <w:pPr>
        <w:contextualSpacing/>
        <w:jc w:val="both"/>
        <w:rPr>
          <w:rFonts w:cs="Times New Roman"/>
        </w:rPr>
      </w:pPr>
    </w:p>
    <w:p w:rsidR="00BA7F32" w:rsidRPr="00E07A1F" w:rsidRDefault="00BA7F32" w:rsidP="00E07A1F">
      <w:pPr>
        <w:contextualSpacing/>
        <w:jc w:val="both"/>
        <w:rPr>
          <w:rFonts w:cs="Times New Roman"/>
        </w:rPr>
      </w:pPr>
    </w:p>
    <w:p w:rsidR="00C3111B" w:rsidRPr="00C3111B" w:rsidRDefault="00C3111B" w:rsidP="00C3111B">
      <w:pPr>
        <w:spacing w:after="0"/>
        <w:contextualSpacing/>
        <w:jc w:val="center"/>
        <w:rPr>
          <w:rFonts w:cs="Times New Roman"/>
          <w:b/>
          <w:szCs w:val="24"/>
        </w:rPr>
      </w:pPr>
      <w:r w:rsidRPr="00C3111B">
        <w:rPr>
          <w:rFonts w:cs="Times New Roman"/>
          <w:b/>
          <w:szCs w:val="24"/>
        </w:rPr>
        <w:t>Pol Alonso-Pernas, Stefan Bartram, Erika Arias-Cordero, Alexey Novoselov, Lorena Halty-deLeon, Yongqi Shao, Wilhelm Boland*.</w:t>
      </w:r>
    </w:p>
    <w:p w:rsidR="005A7AAE" w:rsidRPr="00C3111B" w:rsidRDefault="005A7AAE" w:rsidP="00E07A1F">
      <w:pPr>
        <w:spacing w:before="240" w:after="0"/>
        <w:contextualSpacing/>
        <w:rPr>
          <w:rFonts w:cs="Times New Roman"/>
          <w:b/>
          <w:sz w:val="32"/>
          <w:szCs w:val="32"/>
        </w:rPr>
      </w:pPr>
    </w:p>
    <w:p w:rsidR="00C3111B" w:rsidRPr="007264FC" w:rsidRDefault="00C3111B" w:rsidP="00C3111B">
      <w:pPr>
        <w:spacing w:after="0"/>
        <w:contextualSpacing/>
        <w:rPr>
          <w:rFonts w:cs="Times New Roman"/>
          <w:color w:val="000000" w:themeColor="text1"/>
          <w:szCs w:val="24"/>
        </w:rPr>
      </w:pPr>
      <w:r>
        <w:rPr>
          <w:rFonts w:cs="Times New Roman"/>
          <w:b/>
          <w:color w:val="000000" w:themeColor="text1"/>
          <w:szCs w:val="24"/>
        </w:rPr>
        <w:t>*</w:t>
      </w:r>
      <w:r w:rsidRPr="00D11BEB">
        <w:rPr>
          <w:rFonts w:cs="Times New Roman"/>
          <w:b/>
          <w:color w:val="000000" w:themeColor="text1"/>
          <w:szCs w:val="24"/>
        </w:rPr>
        <w:t>Corresponding author:</w:t>
      </w:r>
      <w:r w:rsidRPr="007264FC">
        <w:rPr>
          <w:rFonts w:cs="Times New Roman"/>
          <w:color w:val="000000" w:themeColor="text1"/>
          <w:szCs w:val="24"/>
        </w:rPr>
        <w:t xml:space="preserve"> </w:t>
      </w:r>
      <w:r w:rsidRPr="007264FC">
        <w:rPr>
          <w:rFonts w:cs="Times New Roman"/>
          <w:color w:val="000000" w:themeColor="text1"/>
          <w:szCs w:val="24"/>
        </w:rPr>
        <w:tab/>
        <w:t>Wilhelm Boland</w:t>
      </w:r>
    </w:p>
    <w:p w:rsidR="00C3111B" w:rsidRPr="00867F03" w:rsidRDefault="00C3111B" w:rsidP="00C3111B">
      <w:pPr>
        <w:spacing w:after="0"/>
        <w:contextualSpacing/>
        <w:rPr>
          <w:rFonts w:cs="Times New Roman"/>
          <w:b/>
          <w:szCs w:val="24"/>
        </w:rPr>
      </w:pPr>
      <w:r w:rsidRPr="007264FC">
        <w:rPr>
          <w:rFonts w:cs="Times New Roman"/>
          <w:color w:val="000000" w:themeColor="text1"/>
          <w:szCs w:val="24"/>
        </w:rPr>
        <w:t xml:space="preserve">                                   </w:t>
      </w:r>
      <w:r w:rsidRPr="007264FC">
        <w:rPr>
          <w:rFonts w:cs="Times New Roman"/>
          <w:color w:val="000000" w:themeColor="text1"/>
          <w:szCs w:val="24"/>
        </w:rPr>
        <w:tab/>
      </w:r>
      <w:r>
        <w:rPr>
          <w:rFonts w:cs="Times New Roman"/>
          <w:color w:val="000000" w:themeColor="text1"/>
          <w:szCs w:val="24"/>
        </w:rPr>
        <w:tab/>
      </w:r>
      <w:r w:rsidRPr="007264FC">
        <w:rPr>
          <w:rFonts w:cs="Times New Roman"/>
          <w:szCs w:val="24"/>
        </w:rPr>
        <w:t>Email: boland@ice.mpg.de</w:t>
      </w:r>
    </w:p>
    <w:p w:rsidR="005A7AAE" w:rsidRPr="00E07A1F" w:rsidRDefault="005A7AAE" w:rsidP="00E07A1F">
      <w:pPr>
        <w:pStyle w:val="Heading2"/>
        <w:numPr>
          <w:ilvl w:val="0"/>
          <w:numId w:val="0"/>
        </w:numPr>
        <w:contextualSpacing/>
      </w:pPr>
    </w:p>
    <w:p w:rsidR="00177A57" w:rsidRPr="00177A57" w:rsidRDefault="00994A3D" w:rsidP="00177A57">
      <w:pPr>
        <w:pStyle w:val="Heading2"/>
        <w:numPr>
          <w:ilvl w:val="0"/>
          <w:numId w:val="20"/>
        </w:numPr>
        <w:contextualSpacing/>
      </w:pPr>
      <w:r w:rsidRPr="00E07A1F">
        <w:t>Supplementary Figures</w:t>
      </w:r>
      <w:r w:rsidR="005A7AAE" w:rsidRPr="00E07A1F">
        <w:t>.</w:t>
      </w:r>
    </w:p>
    <w:p w:rsidR="00177A57" w:rsidRPr="00177A57" w:rsidRDefault="00E97DFD" w:rsidP="00177A57">
      <w:pPr>
        <w:widowControl w:val="0"/>
        <w:autoSpaceDE w:val="0"/>
        <w:autoSpaceDN w:val="0"/>
        <w:adjustRightInd w:val="0"/>
        <w:spacing w:before="0" w:after="200"/>
        <w:ind w:left="480" w:hanging="480"/>
        <w:rPr>
          <w:rFonts w:ascii="Arial" w:hAnsi="Arial" w:cs="Arial"/>
          <w:b/>
          <w:szCs w:val="24"/>
        </w:rPr>
      </w:pPr>
      <w:r>
        <w:rPr>
          <w:rFonts w:ascii="Arial" w:hAnsi="Arial" w:cs="Arial"/>
          <w:b/>
          <w:noProof/>
          <w:szCs w:val="24"/>
        </w:rPr>
        <w:drawing>
          <wp:anchor distT="0" distB="0" distL="114300" distR="114300" simplePos="0" relativeHeight="251662336" behindDoc="0" locked="0" layoutInCell="1" allowOverlap="1" wp14:anchorId="1A82005A" wp14:editId="08544F92">
            <wp:simplePos x="0" y="0"/>
            <wp:positionH relativeFrom="column">
              <wp:posOffset>-82550</wp:posOffset>
            </wp:positionH>
            <wp:positionV relativeFrom="paragraph">
              <wp:posOffset>130810</wp:posOffset>
            </wp:positionV>
            <wp:extent cx="6208395" cy="2899410"/>
            <wp:effectExtent l="0" t="0" r="190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 curve.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08395" cy="2899410"/>
                    </a:xfrm>
                    <a:prstGeom prst="rect">
                      <a:avLst/>
                    </a:prstGeom>
                  </pic:spPr>
                </pic:pic>
              </a:graphicData>
            </a:graphic>
            <wp14:sizeRelH relativeFrom="page">
              <wp14:pctWidth>0</wp14:pctWidth>
            </wp14:sizeRelH>
            <wp14:sizeRelV relativeFrom="page">
              <wp14:pctHeight>0</wp14:pctHeight>
            </wp14:sizeRelV>
          </wp:anchor>
        </w:drawing>
      </w:r>
    </w:p>
    <w:p w:rsidR="00177A57" w:rsidRPr="00177A57" w:rsidRDefault="00177A57" w:rsidP="00177A57">
      <w:pPr>
        <w:spacing w:before="0" w:after="200" w:line="276" w:lineRule="auto"/>
        <w:jc w:val="both"/>
        <w:rPr>
          <w:rFonts w:ascii="Arial" w:hAnsi="Arial" w:cs="Arial"/>
          <w:b/>
          <w:szCs w:val="24"/>
        </w:rPr>
      </w:pPr>
    </w:p>
    <w:p w:rsidR="00177A57" w:rsidRPr="00177A57" w:rsidRDefault="00177A57" w:rsidP="00177A57">
      <w:pPr>
        <w:spacing w:before="0" w:after="200" w:line="276" w:lineRule="auto"/>
        <w:jc w:val="both"/>
        <w:rPr>
          <w:rFonts w:ascii="Arial" w:hAnsi="Arial" w:cs="Arial"/>
          <w:b/>
          <w:szCs w:val="24"/>
        </w:rPr>
      </w:pPr>
    </w:p>
    <w:p w:rsidR="00177A57" w:rsidRPr="00177A57" w:rsidRDefault="00177A57" w:rsidP="00177A57">
      <w:pPr>
        <w:spacing w:before="0" w:after="200" w:line="276" w:lineRule="auto"/>
        <w:jc w:val="both"/>
        <w:rPr>
          <w:rFonts w:ascii="Arial" w:hAnsi="Arial" w:cs="Arial"/>
          <w:b/>
          <w:szCs w:val="24"/>
        </w:rPr>
      </w:pPr>
    </w:p>
    <w:p w:rsidR="00177A57" w:rsidRPr="00177A57" w:rsidRDefault="00177A57" w:rsidP="00177A57">
      <w:pPr>
        <w:spacing w:before="0" w:after="200" w:line="276" w:lineRule="auto"/>
        <w:jc w:val="both"/>
        <w:rPr>
          <w:rFonts w:ascii="Arial" w:hAnsi="Arial" w:cs="Arial"/>
          <w:b/>
          <w:szCs w:val="24"/>
        </w:rPr>
      </w:pPr>
    </w:p>
    <w:p w:rsidR="00177A57" w:rsidRPr="00177A57" w:rsidRDefault="00177A57" w:rsidP="00177A57">
      <w:pPr>
        <w:spacing w:before="0" w:after="200" w:line="276" w:lineRule="auto"/>
        <w:jc w:val="both"/>
        <w:rPr>
          <w:rFonts w:ascii="Arial" w:hAnsi="Arial" w:cs="Arial"/>
          <w:b/>
          <w:szCs w:val="24"/>
        </w:rPr>
      </w:pPr>
    </w:p>
    <w:p w:rsidR="00177A57" w:rsidRPr="00177A57" w:rsidRDefault="00177A57" w:rsidP="00177A57">
      <w:pPr>
        <w:spacing w:before="0" w:after="200" w:line="276" w:lineRule="auto"/>
        <w:jc w:val="both"/>
        <w:rPr>
          <w:rFonts w:ascii="Arial" w:hAnsi="Arial" w:cs="Arial"/>
          <w:b/>
          <w:szCs w:val="24"/>
        </w:rPr>
      </w:pPr>
    </w:p>
    <w:p w:rsidR="00177A57" w:rsidRPr="00177A57" w:rsidRDefault="00177A57" w:rsidP="00177A57">
      <w:pPr>
        <w:spacing w:before="0" w:after="200" w:line="276" w:lineRule="auto"/>
        <w:jc w:val="both"/>
        <w:rPr>
          <w:rFonts w:ascii="Arial" w:hAnsi="Arial" w:cs="Arial"/>
          <w:b/>
          <w:szCs w:val="24"/>
        </w:rPr>
      </w:pPr>
    </w:p>
    <w:p w:rsidR="00177A57" w:rsidRPr="00177A57" w:rsidRDefault="00177A57" w:rsidP="00177A57">
      <w:pPr>
        <w:spacing w:before="0" w:after="200" w:line="276" w:lineRule="auto"/>
        <w:jc w:val="both"/>
        <w:rPr>
          <w:rFonts w:ascii="Arial" w:hAnsi="Arial" w:cs="Arial"/>
          <w:b/>
          <w:szCs w:val="24"/>
        </w:rPr>
      </w:pPr>
    </w:p>
    <w:p w:rsidR="00177A57" w:rsidRPr="00177A57" w:rsidRDefault="00177A57" w:rsidP="00177A57">
      <w:pPr>
        <w:spacing w:before="0" w:after="200" w:line="276" w:lineRule="auto"/>
        <w:jc w:val="both"/>
        <w:rPr>
          <w:rFonts w:ascii="Arial" w:hAnsi="Arial" w:cs="Arial"/>
          <w:b/>
          <w:szCs w:val="24"/>
        </w:rPr>
      </w:pPr>
    </w:p>
    <w:p w:rsidR="00177A57" w:rsidRPr="00E97DFD" w:rsidRDefault="00E97DFD" w:rsidP="00177A57">
      <w:pPr>
        <w:spacing w:before="0" w:after="200" w:line="276" w:lineRule="auto"/>
        <w:jc w:val="both"/>
        <w:rPr>
          <w:rFonts w:cs="Times New Roman"/>
          <w:szCs w:val="24"/>
        </w:rPr>
      </w:pPr>
      <w:r>
        <w:rPr>
          <w:rFonts w:cs="Times New Roman"/>
          <w:b/>
          <w:szCs w:val="24"/>
        </w:rPr>
        <w:t xml:space="preserve">Supplementary Figure 1. </w:t>
      </w:r>
      <w:r>
        <w:rPr>
          <w:rFonts w:cs="Times New Roman"/>
          <w:szCs w:val="24"/>
        </w:rPr>
        <w:t xml:space="preserve">qPCR standard curve constructed using </w:t>
      </w:r>
      <w:r w:rsidRPr="00E97DFD">
        <w:rPr>
          <w:rFonts w:cs="Times New Roman"/>
          <w:i/>
          <w:szCs w:val="24"/>
        </w:rPr>
        <w:t>E.coli</w:t>
      </w:r>
      <w:r>
        <w:rPr>
          <w:rFonts w:cs="Times New Roman"/>
          <w:szCs w:val="24"/>
        </w:rPr>
        <w:t xml:space="preserve"> genomic DNA, relating</w:t>
      </w:r>
      <w:r>
        <w:rPr>
          <w:rFonts w:cs="Times New Roman"/>
          <w:szCs w:val="24"/>
        </w:rPr>
        <w:t xml:space="preserve"> quantitative</w:t>
      </w:r>
      <w:r>
        <w:rPr>
          <w:rFonts w:cs="Times New Roman"/>
          <w:szCs w:val="24"/>
        </w:rPr>
        <w:t xml:space="preserve"> cycle values to</w:t>
      </w:r>
      <w:r w:rsidRPr="00834F6D">
        <w:rPr>
          <w:rFonts w:cs="Times New Roman"/>
          <w:szCs w:val="24"/>
        </w:rPr>
        <w:t xml:space="preserve"> </w:t>
      </w:r>
      <w:r>
        <w:rPr>
          <w:rFonts w:cs="Times New Roman"/>
          <w:szCs w:val="24"/>
        </w:rPr>
        <w:t>log</w:t>
      </w:r>
      <w:r w:rsidRPr="00E97DFD">
        <w:rPr>
          <w:rFonts w:cs="Times New Roman"/>
          <w:szCs w:val="24"/>
          <w:vertAlign w:val="subscript"/>
        </w:rPr>
        <w:t>10</w:t>
      </w:r>
      <w:r>
        <w:rPr>
          <w:rFonts w:cs="Times New Roman"/>
          <w:szCs w:val="24"/>
        </w:rPr>
        <w:t xml:space="preserve"> transformed </w:t>
      </w:r>
      <w:r w:rsidRPr="00834F6D">
        <w:rPr>
          <w:rFonts w:cs="Times New Roman"/>
          <w:szCs w:val="24"/>
        </w:rPr>
        <w:t>16S rRNA gene copy number</w:t>
      </w:r>
      <w:r>
        <w:rPr>
          <w:rFonts w:cs="Times New Roman"/>
          <w:szCs w:val="24"/>
        </w:rPr>
        <w:t>s.</w:t>
      </w:r>
    </w:p>
    <w:p w:rsidR="00177A57" w:rsidRPr="00177A57" w:rsidRDefault="00177A57" w:rsidP="00177A57">
      <w:pPr>
        <w:spacing w:before="0" w:after="200" w:line="276" w:lineRule="auto"/>
        <w:jc w:val="both"/>
        <w:rPr>
          <w:rFonts w:ascii="Arial" w:hAnsi="Arial" w:cs="Arial"/>
          <w:b/>
          <w:szCs w:val="24"/>
        </w:rPr>
      </w:pPr>
    </w:p>
    <w:p w:rsidR="00177A57" w:rsidRPr="00177A57" w:rsidRDefault="00177A57" w:rsidP="00177A57">
      <w:pPr>
        <w:spacing w:before="0" w:after="200" w:line="276" w:lineRule="auto"/>
        <w:jc w:val="both"/>
        <w:rPr>
          <w:rFonts w:ascii="Arial" w:hAnsi="Arial" w:cs="Arial"/>
          <w:b/>
          <w:szCs w:val="24"/>
        </w:rPr>
      </w:pPr>
    </w:p>
    <w:p w:rsidR="00177A57" w:rsidRPr="00177A57" w:rsidRDefault="00177A57" w:rsidP="00177A57">
      <w:pPr>
        <w:spacing w:before="0" w:after="200" w:line="276" w:lineRule="auto"/>
        <w:jc w:val="both"/>
        <w:rPr>
          <w:rFonts w:ascii="Arial" w:hAnsi="Arial" w:cs="Arial"/>
          <w:b/>
          <w:szCs w:val="24"/>
        </w:rPr>
      </w:pPr>
    </w:p>
    <w:p w:rsidR="00E97DFD" w:rsidRDefault="00E97DFD" w:rsidP="00177A57">
      <w:pPr>
        <w:spacing w:before="0" w:after="200"/>
        <w:jc w:val="both"/>
        <w:rPr>
          <w:rFonts w:cs="Times New Roman"/>
          <w:b/>
          <w:szCs w:val="24"/>
        </w:rPr>
      </w:pPr>
      <w:r w:rsidRPr="00177A57">
        <w:rPr>
          <w:rFonts w:ascii="Arial" w:hAnsi="Arial" w:cs="Arial"/>
          <w:noProof/>
        </w:rPr>
        <w:lastRenderedPageBreak/>
        <w:drawing>
          <wp:anchor distT="0" distB="0" distL="114300" distR="114300" simplePos="0" relativeHeight="251659264" behindDoc="0" locked="0" layoutInCell="1" allowOverlap="1" wp14:anchorId="3E684D31" wp14:editId="42661429">
            <wp:simplePos x="0" y="0"/>
            <wp:positionH relativeFrom="column">
              <wp:posOffset>15240</wp:posOffset>
            </wp:positionH>
            <wp:positionV relativeFrom="paragraph">
              <wp:posOffset>196850</wp:posOffset>
            </wp:positionV>
            <wp:extent cx="5943600" cy="5426075"/>
            <wp:effectExtent l="0" t="0" r="0" b="317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ss.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5426075"/>
                    </a:xfrm>
                    <a:prstGeom prst="rect">
                      <a:avLst/>
                    </a:prstGeom>
                  </pic:spPr>
                </pic:pic>
              </a:graphicData>
            </a:graphic>
            <wp14:sizeRelH relativeFrom="page">
              <wp14:pctWidth>0</wp14:pctWidth>
            </wp14:sizeRelH>
            <wp14:sizeRelV relativeFrom="page">
              <wp14:pctHeight>0</wp14:pctHeight>
            </wp14:sizeRelV>
          </wp:anchor>
        </w:drawing>
      </w: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177A57" w:rsidRPr="00177A57" w:rsidRDefault="00A17EE3" w:rsidP="00177A57">
      <w:pPr>
        <w:spacing w:before="0" w:after="200"/>
        <w:jc w:val="both"/>
        <w:rPr>
          <w:rFonts w:cs="Times New Roman"/>
          <w:b/>
          <w:szCs w:val="24"/>
        </w:rPr>
      </w:pPr>
      <w:r>
        <w:rPr>
          <w:rFonts w:cs="Times New Roman"/>
          <w:b/>
          <w:szCs w:val="24"/>
        </w:rPr>
        <w:t>Supplementary Figure 2</w:t>
      </w:r>
      <w:r w:rsidR="00177A57" w:rsidRPr="00177A57">
        <w:rPr>
          <w:rFonts w:cs="Times New Roman"/>
          <w:b/>
          <w:szCs w:val="24"/>
        </w:rPr>
        <w:t>.</w:t>
      </w:r>
      <w:r w:rsidR="00177A57" w:rsidRPr="00177A57">
        <w:rPr>
          <w:rFonts w:cs="Times New Roman"/>
          <w:sz w:val="22"/>
        </w:rPr>
        <w:t xml:space="preserve"> </w:t>
      </w:r>
      <w:r w:rsidR="00177A57" w:rsidRPr="00177A57">
        <w:rPr>
          <w:rFonts w:cs="Times New Roman"/>
          <w:szCs w:val="24"/>
        </w:rPr>
        <w:t xml:space="preserve">Maximum likelihood trees relating 16S rDNA sequences of the identified bacterial genera actively involved in the processing of urea and cellulose in </w:t>
      </w:r>
      <w:r w:rsidR="00177A57" w:rsidRPr="00177A57">
        <w:rPr>
          <w:rFonts w:cs="Times New Roman"/>
          <w:i/>
          <w:szCs w:val="24"/>
        </w:rPr>
        <w:t>M. hippocastani</w:t>
      </w:r>
      <w:r w:rsidR="00177A57" w:rsidRPr="00177A57">
        <w:rPr>
          <w:rFonts w:cs="Times New Roman"/>
          <w:szCs w:val="24"/>
        </w:rPr>
        <w:t xml:space="preserve"> gut with their closest BLAST hits in the NCBI database.</w:t>
      </w:r>
      <w:r w:rsidR="00177A57" w:rsidRPr="00177A57">
        <w:rPr>
          <w:rFonts w:cs="Times New Roman"/>
          <w:b/>
          <w:szCs w:val="24"/>
        </w:rPr>
        <w:t xml:space="preserve"> </w:t>
      </w:r>
      <w:r w:rsidR="00177A57" w:rsidRPr="00177A57">
        <w:rPr>
          <w:rFonts w:cs="Times New Roman"/>
          <w:szCs w:val="24"/>
        </w:rPr>
        <w:t xml:space="preserve">Active genera detected in the present study are indicated with colored letters A, when coming from adult gut, L, when coming from larval gut. Green indicates that the labeling was done with cellulose, orange indicates that the labeling was done with urea. Reference sequences were downloaded from GenBank (accession numbers are in parentheses). </w:t>
      </w:r>
      <w:r w:rsidR="00177A57" w:rsidRPr="00177A57">
        <w:rPr>
          <w:rFonts w:cs="Times New Roman"/>
          <w:i/>
          <w:szCs w:val="24"/>
        </w:rPr>
        <w:t>Methanosarcina acetivorans</w:t>
      </w:r>
      <w:r w:rsidR="00177A57" w:rsidRPr="00177A57">
        <w:rPr>
          <w:rFonts w:cs="Times New Roman"/>
          <w:szCs w:val="24"/>
        </w:rPr>
        <w:t xml:space="preserve"> (NR 074110) was used as an outgroup. Bootstrap values (in percentages) are based on 1000 replications. Bar represents 5% sequence divergence.</w:t>
      </w:r>
    </w:p>
    <w:p w:rsidR="00177A57" w:rsidRPr="00177A57" w:rsidRDefault="00177A57" w:rsidP="00177A57">
      <w:pPr>
        <w:spacing w:before="0" w:after="0" w:line="480" w:lineRule="auto"/>
        <w:jc w:val="both"/>
        <w:rPr>
          <w:rFonts w:cs="Times New Roman"/>
          <w:b/>
          <w:szCs w:val="24"/>
        </w:rPr>
      </w:pPr>
    </w:p>
    <w:p w:rsidR="00177A57" w:rsidRPr="00177A57" w:rsidRDefault="00177A57" w:rsidP="00177A57">
      <w:pPr>
        <w:spacing w:before="0" w:after="0" w:line="480" w:lineRule="auto"/>
        <w:jc w:val="both"/>
        <w:rPr>
          <w:rFonts w:cs="Times New Roman"/>
          <w:b/>
          <w:szCs w:val="24"/>
        </w:rPr>
      </w:pPr>
    </w:p>
    <w:p w:rsidR="00177A57" w:rsidRPr="00177A57" w:rsidRDefault="00E97DFD" w:rsidP="00177A57">
      <w:pPr>
        <w:spacing w:before="0" w:after="0" w:line="480" w:lineRule="auto"/>
        <w:jc w:val="both"/>
        <w:rPr>
          <w:rFonts w:cs="Times New Roman"/>
          <w:b/>
          <w:szCs w:val="24"/>
        </w:rPr>
      </w:pPr>
      <w:r w:rsidRPr="00177A57">
        <w:rPr>
          <w:rFonts w:cs="Times New Roman"/>
          <w:b/>
          <w:noProof/>
          <w:szCs w:val="24"/>
        </w:rPr>
        <w:lastRenderedPageBreak/>
        <w:drawing>
          <wp:anchor distT="0" distB="0" distL="114300" distR="114300" simplePos="0" relativeHeight="251660288" behindDoc="0" locked="0" layoutInCell="1" allowOverlap="1" wp14:anchorId="32E8B7E4" wp14:editId="24E376FA">
            <wp:simplePos x="0" y="0"/>
            <wp:positionH relativeFrom="column">
              <wp:posOffset>-242570</wp:posOffset>
            </wp:positionH>
            <wp:positionV relativeFrom="paragraph">
              <wp:posOffset>-349885</wp:posOffset>
            </wp:positionV>
            <wp:extent cx="6309360" cy="549465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tmap cellulose enzymes bo lachnos enterococc enterobact.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09360" cy="5494655"/>
                    </a:xfrm>
                    <a:prstGeom prst="rect">
                      <a:avLst/>
                    </a:prstGeom>
                  </pic:spPr>
                </pic:pic>
              </a:graphicData>
            </a:graphic>
            <wp14:sizeRelH relativeFrom="page">
              <wp14:pctWidth>0</wp14:pctWidth>
            </wp14:sizeRelH>
            <wp14:sizeRelV relativeFrom="page">
              <wp14:pctHeight>0</wp14:pctHeight>
            </wp14:sizeRelV>
          </wp:anchor>
        </w:drawing>
      </w:r>
    </w:p>
    <w:p w:rsidR="00177A57" w:rsidRPr="00177A57" w:rsidRDefault="00177A57" w:rsidP="00177A57">
      <w:pPr>
        <w:spacing w:before="0" w:after="0" w:line="480" w:lineRule="auto"/>
        <w:jc w:val="both"/>
        <w:rPr>
          <w:rFonts w:cs="Times New Roman"/>
          <w:b/>
          <w:szCs w:val="24"/>
        </w:rPr>
      </w:pPr>
    </w:p>
    <w:p w:rsidR="00177A57" w:rsidRPr="00177A57" w:rsidRDefault="00177A57" w:rsidP="00177A57">
      <w:pPr>
        <w:spacing w:before="0" w:after="0" w:line="480" w:lineRule="auto"/>
        <w:jc w:val="both"/>
        <w:rPr>
          <w:rFonts w:cs="Times New Roman"/>
          <w:b/>
          <w:szCs w:val="24"/>
        </w:rPr>
      </w:pPr>
    </w:p>
    <w:p w:rsidR="00177A57" w:rsidRPr="00177A57" w:rsidRDefault="00177A57" w:rsidP="00177A57">
      <w:pPr>
        <w:spacing w:before="0" w:after="0" w:line="480" w:lineRule="auto"/>
        <w:jc w:val="both"/>
        <w:rPr>
          <w:rFonts w:cs="Times New Roman"/>
          <w:b/>
          <w:szCs w:val="24"/>
        </w:rPr>
      </w:pPr>
    </w:p>
    <w:p w:rsidR="00177A57" w:rsidRPr="00177A57" w:rsidRDefault="00177A57" w:rsidP="00177A57">
      <w:pPr>
        <w:spacing w:before="0" w:after="0" w:line="480" w:lineRule="auto"/>
        <w:jc w:val="both"/>
        <w:rPr>
          <w:rFonts w:cs="Times New Roman"/>
          <w:b/>
          <w:szCs w:val="24"/>
        </w:rPr>
      </w:pPr>
    </w:p>
    <w:p w:rsidR="00177A57" w:rsidRPr="00177A57" w:rsidRDefault="00177A57" w:rsidP="00177A57">
      <w:pPr>
        <w:spacing w:before="0" w:after="0" w:line="480" w:lineRule="auto"/>
        <w:jc w:val="both"/>
        <w:rPr>
          <w:rFonts w:cs="Times New Roman"/>
          <w:b/>
          <w:szCs w:val="24"/>
        </w:rPr>
      </w:pPr>
    </w:p>
    <w:p w:rsidR="00177A57" w:rsidRPr="00177A57" w:rsidRDefault="00177A57" w:rsidP="00177A57">
      <w:pPr>
        <w:spacing w:before="0" w:after="0" w:line="480" w:lineRule="auto"/>
        <w:jc w:val="both"/>
        <w:rPr>
          <w:rFonts w:cs="Times New Roman"/>
          <w:b/>
          <w:szCs w:val="24"/>
        </w:rPr>
      </w:pPr>
    </w:p>
    <w:p w:rsidR="00177A57" w:rsidRPr="00177A57" w:rsidRDefault="00177A57" w:rsidP="00177A57">
      <w:pPr>
        <w:spacing w:before="0" w:after="0" w:line="480" w:lineRule="auto"/>
        <w:jc w:val="both"/>
        <w:rPr>
          <w:rFonts w:cs="Times New Roman"/>
          <w:b/>
          <w:szCs w:val="24"/>
        </w:rPr>
      </w:pPr>
    </w:p>
    <w:p w:rsidR="00177A57" w:rsidRPr="00177A57" w:rsidRDefault="00177A57" w:rsidP="00177A57">
      <w:pPr>
        <w:spacing w:before="0" w:after="0" w:line="480" w:lineRule="auto"/>
        <w:jc w:val="both"/>
        <w:rPr>
          <w:rFonts w:cs="Times New Roman"/>
          <w:b/>
          <w:szCs w:val="24"/>
        </w:rPr>
      </w:pPr>
    </w:p>
    <w:p w:rsidR="00177A57" w:rsidRPr="00177A57" w:rsidRDefault="00177A57" w:rsidP="00177A57">
      <w:pPr>
        <w:spacing w:before="0" w:after="0" w:line="480" w:lineRule="auto"/>
        <w:jc w:val="both"/>
        <w:rPr>
          <w:rFonts w:cs="Times New Roman"/>
          <w:b/>
          <w:szCs w:val="24"/>
        </w:rPr>
      </w:pPr>
    </w:p>
    <w:p w:rsidR="00177A57" w:rsidRPr="00177A57" w:rsidRDefault="00177A57" w:rsidP="00177A57">
      <w:pPr>
        <w:spacing w:before="0" w:after="0" w:line="480" w:lineRule="auto"/>
        <w:jc w:val="both"/>
        <w:rPr>
          <w:rFonts w:cs="Times New Roman"/>
          <w:b/>
          <w:szCs w:val="24"/>
        </w:rPr>
      </w:pPr>
    </w:p>
    <w:p w:rsidR="00177A57" w:rsidRPr="00177A57" w:rsidRDefault="00177A57" w:rsidP="00177A57">
      <w:pPr>
        <w:spacing w:before="0" w:after="0" w:line="480" w:lineRule="auto"/>
        <w:jc w:val="both"/>
        <w:rPr>
          <w:rFonts w:cs="Times New Roman"/>
          <w:b/>
          <w:szCs w:val="24"/>
        </w:rPr>
      </w:pPr>
    </w:p>
    <w:p w:rsidR="00177A57" w:rsidRPr="00177A57" w:rsidRDefault="00177A57" w:rsidP="00177A57">
      <w:pPr>
        <w:spacing w:before="0" w:after="0" w:line="480" w:lineRule="auto"/>
        <w:jc w:val="both"/>
        <w:rPr>
          <w:rFonts w:cs="Times New Roman"/>
          <w:b/>
          <w:szCs w:val="24"/>
        </w:rPr>
      </w:pPr>
    </w:p>
    <w:p w:rsidR="00177A57" w:rsidRPr="00177A57" w:rsidRDefault="00177A57" w:rsidP="00177A57">
      <w:pPr>
        <w:spacing w:before="0" w:after="0" w:line="480" w:lineRule="auto"/>
        <w:jc w:val="both"/>
        <w:rPr>
          <w:rFonts w:cs="Times New Roman"/>
          <w:b/>
          <w:szCs w:val="24"/>
        </w:rPr>
      </w:pPr>
    </w:p>
    <w:p w:rsidR="00E97DFD" w:rsidRDefault="00E97DFD" w:rsidP="00177A57">
      <w:pPr>
        <w:spacing w:before="0" w:after="0"/>
        <w:jc w:val="both"/>
        <w:rPr>
          <w:rFonts w:cs="Times New Roman"/>
          <w:b/>
          <w:szCs w:val="24"/>
        </w:rPr>
      </w:pPr>
    </w:p>
    <w:p w:rsidR="00E97DFD" w:rsidRDefault="00E97DFD" w:rsidP="00177A57">
      <w:pPr>
        <w:spacing w:before="0" w:after="0"/>
        <w:jc w:val="both"/>
        <w:rPr>
          <w:rFonts w:cs="Times New Roman"/>
          <w:b/>
          <w:szCs w:val="24"/>
        </w:rPr>
      </w:pPr>
    </w:p>
    <w:p w:rsidR="00177A57" w:rsidRPr="00177A57" w:rsidRDefault="00A17EE3" w:rsidP="00177A57">
      <w:pPr>
        <w:spacing w:before="0" w:after="0"/>
        <w:jc w:val="both"/>
        <w:rPr>
          <w:rFonts w:cs="Times New Roman"/>
          <w:szCs w:val="24"/>
        </w:rPr>
      </w:pPr>
      <w:r>
        <w:rPr>
          <w:rFonts w:cs="Times New Roman"/>
          <w:b/>
          <w:szCs w:val="24"/>
        </w:rPr>
        <w:t>Supplementary Figure 3</w:t>
      </w:r>
      <w:r w:rsidR="00177A57" w:rsidRPr="00177A57">
        <w:rPr>
          <w:rFonts w:cs="Times New Roman"/>
          <w:b/>
          <w:szCs w:val="24"/>
        </w:rPr>
        <w:t xml:space="preserve">. </w:t>
      </w:r>
      <w:r w:rsidR="00177A57" w:rsidRPr="00177A57">
        <w:rPr>
          <w:rFonts w:cs="Times New Roman"/>
          <w:szCs w:val="24"/>
        </w:rPr>
        <w:t xml:space="preserve">Heatmaps generated after PICRUSt prediction, displaying the enrichment of KEGG Orthologs involved in lignocellulose degradation in the </w:t>
      </w:r>
      <w:r w:rsidR="00177A57" w:rsidRPr="00177A57">
        <w:rPr>
          <w:rFonts w:cs="Times New Roman"/>
          <w:szCs w:val="24"/>
          <w:vertAlign w:val="superscript"/>
        </w:rPr>
        <w:t>13</w:t>
      </w:r>
      <w:r w:rsidR="00177A57" w:rsidRPr="00177A57">
        <w:rPr>
          <w:rFonts w:cs="Times New Roman"/>
          <w:szCs w:val="24"/>
        </w:rPr>
        <w:t xml:space="preserve">C medium and lower fractions compared to the same fractions in the </w:t>
      </w:r>
      <w:r w:rsidR="00177A57" w:rsidRPr="00177A57">
        <w:rPr>
          <w:rFonts w:cs="Times New Roman"/>
          <w:szCs w:val="24"/>
          <w:vertAlign w:val="superscript"/>
        </w:rPr>
        <w:t>12</w:t>
      </w:r>
      <w:r w:rsidR="00177A57" w:rsidRPr="00177A57">
        <w:rPr>
          <w:rFonts w:cs="Times New Roman"/>
          <w:szCs w:val="24"/>
        </w:rPr>
        <w:t>C gradient. The enrichment or underrepresentation of a certain ortholog is an indication of its presence or absence among the isotopically labeled bacterial families (Lachnospiraceae and Enterococcaceae in larvae, Enterobacteriaceae in adults). Blue represents underrepresentation, yellow represents enrichment.</w:t>
      </w:r>
    </w:p>
    <w:p w:rsidR="00177A57" w:rsidRPr="00177A57" w:rsidRDefault="00177A57" w:rsidP="00177A57">
      <w:pPr>
        <w:spacing w:before="0" w:after="200" w:line="276" w:lineRule="auto"/>
        <w:jc w:val="both"/>
        <w:rPr>
          <w:rFonts w:cs="Times New Roman"/>
          <w:b/>
          <w:szCs w:val="24"/>
        </w:rPr>
      </w:pPr>
    </w:p>
    <w:p w:rsidR="00177A57" w:rsidRPr="00177A57" w:rsidRDefault="00177A57" w:rsidP="00177A57">
      <w:pPr>
        <w:spacing w:before="0" w:after="200" w:line="276" w:lineRule="auto"/>
        <w:jc w:val="both"/>
        <w:rPr>
          <w:rFonts w:cs="Times New Roman"/>
          <w:b/>
          <w:szCs w:val="24"/>
        </w:rPr>
      </w:pPr>
    </w:p>
    <w:p w:rsidR="00177A57" w:rsidRPr="00177A57" w:rsidRDefault="00177A57" w:rsidP="00177A57">
      <w:pPr>
        <w:spacing w:before="0" w:after="200" w:line="276" w:lineRule="auto"/>
        <w:jc w:val="both"/>
        <w:rPr>
          <w:rFonts w:cs="Times New Roman"/>
          <w:b/>
          <w:szCs w:val="24"/>
        </w:rPr>
      </w:pPr>
    </w:p>
    <w:p w:rsidR="00177A57" w:rsidRPr="00177A57" w:rsidRDefault="00177A57" w:rsidP="00177A57">
      <w:pPr>
        <w:spacing w:before="0" w:after="200" w:line="276" w:lineRule="auto"/>
        <w:jc w:val="both"/>
        <w:rPr>
          <w:rFonts w:cs="Times New Roman"/>
          <w:b/>
          <w:szCs w:val="24"/>
        </w:rPr>
      </w:pPr>
    </w:p>
    <w:p w:rsidR="00177A57" w:rsidRPr="00177A57" w:rsidRDefault="00177A57" w:rsidP="00177A57">
      <w:pPr>
        <w:spacing w:before="0" w:after="200" w:line="276" w:lineRule="auto"/>
        <w:jc w:val="both"/>
        <w:rPr>
          <w:rFonts w:cs="Times New Roman"/>
          <w:b/>
          <w:szCs w:val="24"/>
        </w:rPr>
      </w:pPr>
    </w:p>
    <w:p w:rsidR="00177A57" w:rsidRPr="00177A57" w:rsidRDefault="00177A57" w:rsidP="00177A57">
      <w:pPr>
        <w:spacing w:before="0" w:after="200" w:line="276" w:lineRule="auto"/>
        <w:jc w:val="both"/>
        <w:rPr>
          <w:rFonts w:cs="Times New Roman"/>
          <w:b/>
          <w:szCs w:val="24"/>
        </w:rPr>
      </w:pPr>
    </w:p>
    <w:p w:rsidR="00177A57" w:rsidRPr="00177A57" w:rsidRDefault="00177A57" w:rsidP="00177A57">
      <w:pPr>
        <w:spacing w:before="0" w:after="200" w:line="276" w:lineRule="auto"/>
        <w:jc w:val="both"/>
        <w:rPr>
          <w:rFonts w:cs="Times New Roman"/>
          <w:b/>
          <w:szCs w:val="24"/>
        </w:rPr>
      </w:pPr>
    </w:p>
    <w:p w:rsidR="00177A57" w:rsidRPr="00177A57" w:rsidRDefault="00177A57" w:rsidP="00177A57">
      <w:pPr>
        <w:spacing w:before="0" w:after="200" w:line="276" w:lineRule="auto"/>
        <w:jc w:val="both"/>
        <w:rPr>
          <w:rFonts w:cs="Times New Roman"/>
          <w:b/>
          <w:szCs w:val="24"/>
        </w:rPr>
      </w:pPr>
    </w:p>
    <w:p w:rsidR="00177A57" w:rsidRPr="00177A57" w:rsidRDefault="00E97DFD" w:rsidP="00177A57">
      <w:pPr>
        <w:spacing w:before="0" w:after="200" w:line="276" w:lineRule="auto"/>
        <w:jc w:val="both"/>
        <w:rPr>
          <w:rFonts w:cs="Times New Roman"/>
          <w:b/>
          <w:szCs w:val="24"/>
        </w:rPr>
      </w:pPr>
      <w:bookmarkStart w:id="0" w:name="_GoBack"/>
      <w:r w:rsidRPr="00177A57">
        <w:rPr>
          <w:rFonts w:cs="Times New Roman"/>
          <w:b/>
          <w:noProof/>
          <w:szCs w:val="24"/>
        </w:rPr>
        <w:drawing>
          <wp:anchor distT="0" distB="0" distL="114300" distR="114300" simplePos="0" relativeHeight="251661312" behindDoc="0" locked="0" layoutInCell="1" allowOverlap="1" wp14:anchorId="5B4896D5" wp14:editId="0ACF580D">
            <wp:simplePos x="0" y="0"/>
            <wp:positionH relativeFrom="column">
              <wp:posOffset>-325755</wp:posOffset>
            </wp:positionH>
            <wp:positionV relativeFrom="paragraph">
              <wp:posOffset>34290</wp:posOffset>
            </wp:positionV>
            <wp:extent cx="6788150" cy="545592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ea heatmap enzymes bo burkho porphy.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788150" cy="5455920"/>
                    </a:xfrm>
                    <a:prstGeom prst="rect">
                      <a:avLst/>
                    </a:prstGeom>
                  </pic:spPr>
                </pic:pic>
              </a:graphicData>
            </a:graphic>
            <wp14:sizeRelH relativeFrom="page">
              <wp14:pctWidth>0</wp14:pctWidth>
            </wp14:sizeRelH>
            <wp14:sizeRelV relativeFrom="page">
              <wp14:pctHeight>0</wp14:pctHeight>
            </wp14:sizeRelV>
          </wp:anchor>
        </w:drawing>
      </w:r>
      <w:bookmarkEnd w:id="0"/>
    </w:p>
    <w:p w:rsidR="00177A57" w:rsidRPr="00177A57" w:rsidRDefault="00177A57" w:rsidP="00177A57">
      <w:pPr>
        <w:spacing w:before="0" w:after="200" w:line="276" w:lineRule="auto"/>
        <w:jc w:val="both"/>
        <w:rPr>
          <w:rFonts w:cs="Times New Roman"/>
          <w:b/>
          <w:szCs w:val="24"/>
        </w:rPr>
      </w:pPr>
    </w:p>
    <w:p w:rsidR="00177A57" w:rsidRPr="00177A57" w:rsidRDefault="00177A57" w:rsidP="00177A57">
      <w:pPr>
        <w:spacing w:before="0" w:after="200" w:line="276" w:lineRule="auto"/>
        <w:jc w:val="both"/>
        <w:rPr>
          <w:rFonts w:cs="Times New Roman"/>
          <w:b/>
          <w:szCs w:val="24"/>
        </w:rPr>
      </w:pPr>
    </w:p>
    <w:p w:rsidR="00177A57" w:rsidRPr="00177A57" w:rsidRDefault="00177A57" w:rsidP="00177A57">
      <w:pPr>
        <w:spacing w:before="0" w:after="200" w:line="276" w:lineRule="auto"/>
        <w:jc w:val="both"/>
        <w:rPr>
          <w:rFonts w:cs="Times New Roman"/>
          <w:b/>
          <w:szCs w:val="24"/>
        </w:rPr>
      </w:pPr>
    </w:p>
    <w:p w:rsidR="00177A57" w:rsidRPr="00177A57" w:rsidRDefault="00177A57" w:rsidP="00177A57">
      <w:pPr>
        <w:spacing w:before="0" w:after="200" w:line="276" w:lineRule="auto"/>
        <w:jc w:val="both"/>
        <w:rPr>
          <w:rFonts w:cs="Times New Roman"/>
          <w:b/>
          <w:szCs w:val="24"/>
        </w:rPr>
      </w:pPr>
    </w:p>
    <w:p w:rsidR="00177A57" w:rsidRPr="00177A57" w:rsidRDefault="00177A57" w:rsidP="00177A57">
      <w:pPr>
        <w:spacing w:before="0" w:after="200" w:line="276" w:lineRule="auto"/>
        <w:jc w:val="both"/>
        <w:rPr>
          <w:rFonts w:cs="Times New Roman"/>
          <w:b/>
          <w:szCs w:val="24"/>
        </w:rPr>
      </w:pPr>
    </w:p>
    <w:p w:rsidR="00177A57" w:rsidRPr="00177A57" w:rsidRDefault="00177A57" w:rsidP="00177A57">
      <w:pPr>
        <w:spacing w:before="0" w:after="200" w:line="276" w:lineRule="auto"/>
        <w:jc w:val="both"/>
        <w:rPr>
          <w:rFonts w:cs="Times New Roman"/>
          <w:b/>
          <w:szCs w:val="24"/>
        </w:rPr>
      </w:pPr>
    </w:p>
    <w:p w:rsidR="00177A57" w:rsidRPr="00177A57" w:rsidRDefault="00177A57" w:rsidP="00177A57">
      <w:pPr>
        <w:spacing w:before="0" w:after="200" w:line="276" w:lineRule="auto"/>
        <w:jc w:val="both"/>
        <w:rPr>
          <w:rFonts w:cs="Times New Roman"/>
          <w:b/>
          <w:szCs w:val="24"/>
        </w:rPr>
      </w:pPr>
    </w:p>
    <w:p w:rsidR="00177A57" w:rsidRDefault="00177A57"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E97DFD" w:rsidRDefault="00E97DFD" w:rsidP="00177A57">
      <w:pPr>
        <w:spacing w:before="0" w:after="200"/>
        <w:jc w:val="both"/>
        <w:rPr>
          <w:rFonts w:cs="Times New Roman"/>
          <w:b/>
          <w:szCs w:val="24"/>
        </w:rPr>
      </w:pPr>
    </w:p>
    <w:p w:rsidR="00177A57" w:rsidRPr="00177A57" w:rsidRDefault="00A17EE3" w:rsidP="00177A57">
      <w:pPr>
        <w:spacing w:before="0" w:after="200"/>
        <w:jc w:val="both"/>
        <w:rPr>
          <w:rFonts w:cs="Times New Roman"/>
          <w:b/>
          <w:szCs w:val="24"/>
        </w:rPr>
      </w:pPr>
      <w:r>
        <w:rPr>
          <w:rFonts w:cs="Times New Roman"/>
          <w:b/>
          <w:szCs w:val="24"/>
        </w:rPr>
        <w:t>Supplementary Figure 4</w:t>
      </w:r>
      <w:r w:rsidR="00177A57" w:rsidRPr="00177A57">
        <w:rPr>
          <w:rFonts w:cs="Times New Roman"/>
          <w:b/>
          <w:szCs w:val="24"/>
        </w:rPr>
        <w:t xml:space="preserve">. </w:t>
      </w:r>
      <w:r w:rsidR="00177A57" w:rsidRPr="00177A57">
        <w:rPr>
          <w:rFonts w:cs="Times New Roman"/>
          <w:szCs w:val="24"/>
        </w:rPr>
        <w:t xml:space="preserve">Heatmaps generated after PICRUSt prediction, displaying the enrichment of KEGG Orthologs involved in nitrogenous waste degradation and the synthesis of amino acids in the </w:t>
      </w:r>
      <w:r w:rsidR="00177A57" w:rsidRPr="00177A57">
        <w:rPr>
          <w:rFonts w:cs="Times New Roman"/>
          <w:szCs w:val="24"/>
          <w:vertAlign w:val="superscript"/>
        </w:rPr>
        <w:t>15</w:t>
      </w:r>
      <w:r w:rsidR="00177A57" w:rsidRPr="00177A57">
        <w:rPr>
          <w:rFonts w:cs="Times New Roman"/>
          <w:szCs w:val="24"/>
        </w:rPr>
        <w:t xml:space="preserve">N medium and lower fractions compared to the same fractions in the </w:t>
      </w:r>
      <w:r w:rsidR="00177A57" w:rsidRPr="00177A57">
        <w:rPr>
          <w:rFonts w:cs="Times New Roman"/>
          <w:szCs w:val="24"/>
          <w:vertAlign w:val="superscript"/>
        </w:rPr>
        <w:t>14</w:t>
      </w:r>
      <w:r w:rsidR="00177A57" w:rsidRPr="00177A57">
        <w:rPr>
          <w:rFonts w:cs="Times New Roman"/>
          <w:szCs w:val="24"/>
        </w:rPr>
        <w:t>N gradient. The enrichment or underrepresentation of a certain ortholog is an indication of its presence or absence among the isotopically labeled bacterial families (Burkholderiaceae in larvae, Porphyromonadaceae in adults). Blue represents underrepresentation, yellow represents enrichment.</w:t>
      </w:r>
    </w:p>
    <w:p w:rsidR="00177A57" w:rsidRDefault="00177A57" w:rsidP="00177A57">
      <w:pPr>
        <w:rPr>
          <w:rFonts w:cs="Times New Roman"/>
          <w:b/>
          <w:sz w:val="18"/>
          <w:szCs w:val="18"/>
        </w:rPr>
      </w:pPr>
    </w:p>
    <w:p w:rsidR="00177A57" w:rsidRDefault="00177A57" w:rsidP="00177A57">
      <w:pPr>
        <w:rPr>
          <w:rFonts w:cs="Times New Roman"/>
          <w:b/>
          <w:sz w:val="18"/>
          <w:szCs w:val="18"/>
        </w:rPr>
      </w:pPr>
    </w:p>
    <w:p w:rsidR="00177A57" w:rsidRDefault="00177A57" w:rsidP="00177A57">
      <w:pPr>
        <w:rPr>
          <w:rFonts w:cs="Times New Roman"/>
          <w:b/>
          <w:sz w:val="18"/>
          <w:szCs w:val="18"/>
        </w:rPr>
      </w:pPr>
    </w:p>
    <w:p w:rsidR="00177A57" w:rsidRDefault="00177A57" w:rsidP="00177A57">
      <w:pPr>
        <w:rPr>
          <w:rFonts w:cs="Times New Roman"/>
          <w:b/>
          <w:sz w:val="18"/>
          <w:szCs w:val="18"/>
        </w:rPr>
      </w:pPr>
    </w:p>
    <w:p w:rsidR="00177A57" w:rsidRPr="00177A57" w:rsidRDefault="00177A57" w:rsidP="00177A57"/>
    <w:p w:rsidR="005A7AAE" w:rsidRPr="00E07A1F" w:rsidRDefault="005A7AAE" w:rsidP="00E07A1F">
      <w:pPr>
        <w:pStyle w:val="Heading2"/>
        <w:numPr>
          <w:ilvl w:val="0"/>
          <w:numId w:val="20"/>
        </w:numPr>
        <w:contextualSpacing/>
      </w:pPr>
      <w:r w:rsidRPr="00E07A1F">
        <w:t>Supplementary Tables.</w:t>
      </w:r>
    </w:p>
    <w:p w:rsidR="00994A3D" w:rsidRDefault="00994A3D" w:rsidP="00177A57">
      <w:pPr>
        <w:keepNext/>
        <w:contextualSpacing/>
        <w:rPr>
          <w:rFonts w:cs="Times New Roman"/>
        </w:rPr>
      </w:pPr>
    </w:p>
    <w:p w:rsidR="00177A57" w:rsidRPr="00177A57" w:rsidRDefault="00177A57" w:rsidP="00177A57">
      <w:pPr>
        <w:spacing w:before="0" w:after="200"/>
        <w:jc w:val="both"/>
        <w:rPr>
          <w:rFonts w:cs="Times New Roman"/>
          <w:szCs w:val="24"/>
        </w:rPr>
      </w:pPr>
      <w:r w:rsidRPr="00177A57">
        <w:rPr>
          <w:rFonts w:cs="Times New Roman"/>
          <w:b/>
          <w:szCs w:val="24"/>
        </w:rPr>
        <w:t xml:space="preserve">Supplementary Table 1. </w:t>
      </w:r>
      <w:r w:rsidRPr="00177A57">
        <w:rPr>
          <w:rFonts w:cs="Times New Roman"/>
          <w:szCs w:val="24"/>
        </w:rPr>
        <w:t>Weighted</w:t>
      </w:r>
      <w:r w:rsidRPr="00177A57">
        <w:rPr>
          <w:rFonts w:cs="Times New Roman"/>
          <w:b/>
          <w:szCs w:val="24"/>
        </w:rPr>
        <w:t xml:space="preserve"> </w:t>
      </w:r>
      <w:r w:rsidRPr="00177A57">
        <w:rPr>
          <w:rFonts w:cs="Times New Roman"/>
          <w:szCs w:val="24"/>
        </w:rPr>
        <w:t>NSTI values (average branch length (in 16S rRNA substitutions/site) that separates each OTU from a reference bacterial genome, weighted by the abundance of that OTU in the sample) of PICRUSt predicted metagenomes.</w:t>
      </w:r>
    </w:p>
    <w:p w:rsidR="00177A57" w:rsidRPr="00177A57" w:rsidRDefault="00177A57" w:rsidP="00177A57">
      <w:pPr>
        <w:spacing w:before="0" w:after="200" w:line="276" w:lineRule="auto"/>
        <w:jc w:val="both"/>
        <w:rPr>
          <w:rFonts w:cs="Times New Roman"/>
          <w:b/>
          <w:szCs w:val="24"/>
        </w:rPr>
      </w:pPr>
    </w:p>
    <w:tbl>
      <w:tblPr>
        <w:tblStyle w:val="TableGrid1"/>
        <w:tblW w:w="9738" w:type="dxa"/>
        <w:tblLook w:val="04A0" w:firstRow="1" w:lastRow="0" w:firstColumn="1" w:lastColumn="0" w:noHBand="0" w:noVBand="1"/>
      </w:tblPr>
      <w:tblGrid>
        <w:gridCol w:w="2718"/>
        <w:gridCol w:w="2070"/>
        <w:gridCol w:w="2790"/>
        <w:gridCol w:w="2160"/>
      </w:tblGrid>
      <w:tr w:rsidR="00177A57" w:rsidRPr="00177A57" w:rsidTr="00B940DA">
        <w:tc>
          <w:tcPr>
            <w:tcW w:w="2718" w:type="dxa"/>
            <w:shd w:val="clear" w:color="auto" w:fill="D9D9D9" w:themeFill="background1" w:themeFillShade="D9"/>
          </w:tcPr>
          <w:p w:rsidR="00177A57" w:rsidRPr="00177A57" w:rsidRDefault="00177A57" w:rsidP="00177A57">
            <w:pPr>
              <w:spacing w:before="0" w:after="0"/>
              <w:jc w:val="center"/>
              <w:rPr>
                <w:rFonts w:ascii="Arial" w:hAnsi="Arial" w:cs="Arial"/>
                <w:b/>
                <w:szCs w:val="24"/>
              </w:rPr>
            </w:pPr>
            <w:r w:rsidRPr="00177A57">
              <w:rPr>
                <w:rFonts w:ascii="Arial" w:hAnsi="Arial" w:cs="Arial"/>
                <w:b/>
                <w:szCs w:val="24"/>
              </w:rPr>
              <w:t>Gradient fraction</w:t>
            </w:r>
          </w:p>
        </w:tc>
        <w:tc>
          <w:tcPr>
            <w:tcW w:w="2070" w:type="dxa"/>
            <w:shd w:val="clear" w:color="auto" w:fill="D9D9D9" w:themeFill="background1" w:themeFillShade="D9"/>
          </w:tcPr>
          <w:p w:rsidR="00177A57" w:rsidRPr="00177A57" w:rsidRDefault="00177A57" w:rsidP="00177A57">
            <w:pPr>
              <w:spacing w:before="0" w:after="0"/>
              <w:jc w:val="center"/>
              <w:rPr>
                <w:rFonts w:ascii="Arial" w:hAnsi="Arial" w:cs="Arial"/>
                <w:b/>
                <w:szCs w:val="24"/>
              </w:rPr>
            </w:pPr>
            <w:r w:rsidRPr="00177A57">
              <w:rPr>
                <w:rFonts w:ascii="Arial" w:hAnsi="Arial" w:cs="Arial"/>
                <w:b/>
                <w:szCs w:val="24"/>
              </w:rPr>
              <w:t>Weighted NSTI value</w:t>
            </w:r>
          </w:p>
        </w:tc>
        <w:tc>
          <w:tcPr>
            <w:tcW w:w="2790" w:type="dxa"/>
            <w:shd w:val="clear" w:color="auto" w:fill="D9D9D9" w:themeFill="background1" w:themeFillShade="D9"/>
          </w:tcPr>
          <w:p w:rsidR="00177A57" w:rsidRPr="00177A57" w:rsidRDefault="00177A57" w:rsidP="00177A57">
            <w:pPr>
              <w:spacing w:before="0" w:after="0"/>
              <w:jc w:val="center"/>
              <w:rPr>
                <w:rFonts w:ascii="Arial" w:hAnsi="Arial" w:cs="Arial"/>
                <w:b/>
                <w:szCs w:val="24"/>
              </w:rPr>
            </w:pPr>
            <w:r w:rsidRPr="00177A57">
              <w:rPr>
                <w:rFonts w:ascii="Arial" w:hAnsi="Arial" w:cs="Arial"/>
                <w:b/>
                <w:szCs w:val="24"/>
              </w:rPr>
              <w:t>Gradient fraction</w:t>
            </w:r>
          </w:p>
        </w:tc>
        <w:tc>
          <w:tcPr>
            <w:tcW w:w="2160" w:type="dxa"/>
            <w:shd w:val="clear" w:color="auto" w:fill="D9D9D9" w:themeFill="background1" w:themeFillShade="D9"/>
          </w:tcPr>
          <w:p w:rsidR="00177A57" w:rsidRPr="00177A57" w:rsidRDefault="00177A57" w:rsidP="00177A57">
            <w:pPr>
              <w:spacing w:before="0" w:after="0"/>
              <w:jc w:val="center"/>
              <w:rPr>
                <w:rFonts w:ascii="Arial" w:hAnsi="Arial" w:cs="Arial"/>
                <w:b/>
                <w:szCs w:val="24"/>
              </w:rPr>
            </w:pPr>
            <w:r w:rsidRPr="00177A57">
              <w:rPr>
                <w:rFonts w:ascii="Arial" w:hAnsi="Arial" w:cs="Arial"/>
                <w:b/>
                <w:szCs w:val="24"/>
              </w:rPr>
              <w:t>Weighted NSTI value</w:t>
            </w:r>
          </w:p>
        </w:tc>
      </w:tr>
      <w:tr w:rsidR="00177A57" w:rsidRPr="00177A57" w:rsidTr="00B940DA">
        <w:tc>
          <w:tcPr>
            <w:tcW w:w="2718"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Larvae </w:t>
            </w:r>
            <w:r w:rsidRPr="00177A57">
              <w:rPr>
                <w:rFonts w:ascii="Arial" w:hAnsi="Arial" w:cs="Arial"/>
                <w:sz w:val="20"/>
                <w:szCs w:val="20"/>
                <w:vertAlign w:val="superscript"/>
              </w:rPr>
              <w:t>12</w:t>
            </w:r>
            <w:r w:rsidRPr="00177A57">
              <w:rPr>
                <w:rFonts w:ascii="Arial" w:hAnsi="Arial" w:cs="Arial"/>
                <w:sz w:val="20"/>
                <w:szCs w:val="20"/>
              </w:rPr>
              <w:t>C Medium</w:t>
            </w:r>
          </w:p>
        </w:tc>
        <w:tc>
          <w:tcPr>
            <w:tcW w:w="207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0.053388003573</w:t>
            </w:r>
          </w:p>
        </w:tc>
        <w:tc>
          <w:tcPr>
            <w:tcW w:w="279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Larvae </w:t>
            </w:r>
            <w:r w:rsidRPr="00177A57">
              <w:rPr>
                <w:rFonts w:ascii="Arial" w:hAnsi="Arial" w:cs="Arial"/>
                <w:sz w:val="20"/>
                <w:szCs w:val="20"/>
                <w:vertAlign w:val="superscript"/>
              </w:rPr>
              <w:t>14</w:t>
            </w:r>
            <w:r w:rsidRPr="00177A57">
              <w:rPr>
                <w:rFonts w:ascii="Arial" w:hAnsi="Arial" w:cs="Arial"/>
                <w:sz w:val="20"/>
                <w:szCs w:val="20"/>
              </w:rPr>
              <w:t>N Upper medium</w:t>
            </w:r>
          </w:p>
        </w:tc>
        <w:tc>
          <w:tcPr>
            <w:tcW w:w="216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0.05254</w:t>
            </w:r>
          </w:p>
        </w:tc>
      </w:tr>
      <w:tr w:rsidR="00177A57" w:rsidRPr="00177A57" w:rsidTr="00B940DA">
        <w:tc>
          <w:tcPr>
            <w:tcW w:w="2718"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Larvae </w:t>
            </w:r>
            <w:r w:rsidRPr="00177A57">
              <w:rPr>
                <w:rFonts w:ascii="Arial" w:hAnsi="Arial" w:cs="Arial"/>
                <w:sz w:val="20"/>
                <w:szCs w:val="20"/>
                <w:vertAlign w:val="superscript"/>
              </w:rPr>
              <w:t>12</w:t>
            </w:r>
            <w:r w:rsidRPr="00177A57">
              <w:rPr>
                <w:rFonts w:ascii="Arial" w:hAnsi="Arial" w:cs="Arial"/>
                <w:sz w:val="20"/>
                <w:szCs w:val="20"/>
              </w:rPr>
              <w:t>C Lower</w:t>
            </w:r>
          </w:p>
        </w:tc>
        <w:tc>
          <w:tcPr>
            <w:tcW w:w="207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0.0541966375121</w:t>
            </w:r>
          </w:p>
        </w:tc>
        <w:tc>
          <w:tcPr>
            <w:tcW w:w="279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Larvae </w:t>
            </w:r>
            <w:r w:rsidRPr="00177A57">
              <w:rPr>
                <w:rFonts w:ascii="Arial" w:hAnsi="Arial" w:cs="Arial"/>
                <w:sz w:val="20"/>
                <w:szCs w:val="20"/>
                <w:vertAlign w:val="superscript"/>
              </w:rPr>
              <w:t>14</w:t>
            </w:r>
            <w:r w:rsidRPr="00177A57">
              <w:rPr>
                <w:rFonts w:ascii="Arial" w:hAnsi="Arial" w:cs="Arial"/>
                <w:sz w:val="20"/>
                <w:szCs w:val="20"/>
              </w:rPr>
              <w:t>N Lower medium</w:t>
            </w:r>
          </w:p>
        </w:tc>
        <w:tc>
          <w:tcPr>
            <w:tcW w:w="216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0.0523413375461</w:t>
            </w:r>
          </w:p>
        </w:tc>
      </w:tr>
      <w:tr w:rsidR="00177A57" w:rsidRPr="00177A57" w:rsidTr="00B940DA">
        <w:tc>
          <w:tcPr>
            <w:tcW w:w="2718"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Larvae </w:t>
            </w:r>
            <w:r w:rsidRPr="00177A57">
              <w:rPr>
                <w:rFonts w:ascii="Arial" w:hAnsi="Arial" w:cs="Arial"/>
                <w:sz w:val="20"/>
                <w:szCs w:val="20"/>
                <w:vertAlign w:val="superscript"/>
              </w:rPr>
              <w:t>13</w:t>
            </w:r>
            <w:r w:rsidRPr="00177A57">
              <w:rPr>
                <w:rFonts w:ascii="Arial" w:hAnsi="Arial" w:cs="Arial"/>
                <w:sz w:val="20"/>
                <w:szCs w:val="20"/>
              </w:rPr>
              <w:t>C Medium</w:t>
            </w:r>
          </w:p>
        </w:tc>
        <w:tc>
          <w:tcPr>
            <w:tcW w:w="207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0.0605356305385</w:t>
            </w:r>
          </w:p>
        </w:tc>
        <w:tc>
          <w:tcPr>
            <w:tcW w:w="279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Larvae </w:t>
            </w:r>
            <w:r w:rsidRPr="00177A57">
              <w:rPr>
                <w:rFonts w:ascii="Arial" w:hAnsi="Arial" w:cs="Arial"/>
                <w:sz w:val="20"/>
                <w:szCs w:val="20"/>
                <w:vertAlign w:val="superscript"/>
              </w:rPr>
              <w:t>14</w:t>
            </w:r>
            <w:r w:rsidRPr="00177A57">
              <w:rPr>
                <w:rFonts w:ascii="Arial" w:hAnsi="Arial" w:cs="Arial"/>
                <w:sz w:val="20"/>
                <w:szCs w:val="20"/>
              </w:rPr>
              <w:t>N Lower</w:t>
            </w:r>
          </w:p>
        </w:tc>
        <w:tc>
          <w:tcPr>
            <w:tcW w:w="216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0.0523634453782</w:t>
            </w:r>
          </w:p>
        </w:tc>
      </w:tr>
      <w:tr w:rsidR="00177A57" w:rsidRPr="00177A57" w:rsidTr="00B940DA">
        <w:tc>
          <w:tcPr>
            <w:tcW w:w="2718"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Larvae </w:t>
            </w:r>
            <w:r w:rsidRPr="00177A57">
              <w:rPr>
                <w:rFonts w:ascii="Arial" w:hAnsi="Arial" w:cs="Arial"/>
                <w:sz w:val="20"/>
                <w:szCs w:val="20"/>
                <w:vertAlign w:val="superscript"/>
              </w:rPr>
              <w:t>13</w:t>
            </w:r>
            <w:r w:rsidRPr="00177A57">
              <w:rPr>
                <w:rFonts w:ascii="Arial" w:hAnsi="Arial" w:cs="Arial"/>
                <w:sz w:val="20"/>
                <w:szCs w:val="20"/>
              </w:rPr>
              <w:t>C Lower</w:t>
            </w:r>
          </w:p>
        </w:tc>
        <w:tc>
          <w:tcPr>
            <w:tcW w:w="207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0.0600383912423</w:t>
            </w:r>
          </w:p>
        </w:tc>
        <w:tc>
          <w:tcPr>
            <w:tcW w:w="279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Larvae </w:t>
            </w:r>
            <w:r w:rsidRPr="00177A57">
              <w:rPr>
                <w:rFonts w:ascii="Arial" w:hAnsi="Arial" w:cs="Arial"/>
                <w:sz w:val="20"/>
                <w:szCs w:val="20"/>
                <w:vertAlign w:val="superscript"/>
              </w:rPr>
              <w:t>15</w:t>
            </w:r>
            <w:r w:rsidRPr="00177A57">
              <w:rPr>
                <w:rFonts w:ascii="Arial" w:hAnsi="Arial" w:cs="Arial"/>
                <w:sz w:val="20"/>
                <w:szCs w:val="20"/>
              </w:rPr>
              <w:t>N Upper medium</w:t>
            </w:r>
          </w:p>
        </w:tc>
        <w:tc>
          <w:tcPr>
            <w:tcW w:w="216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0.052345037037</w:t>
            </w:r>
          </w:p>
        </w:tc>
      </w:tr>
      <w:tr w:rsidR="00177A57" w:rsidRPr="00177A57" w:rsidTr="00B940DA">
        <w:tc>
          <w:tcPr>
            <w:tcW w:w="2718"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Adults </w:t>
            </w:r>
            <w:r w:rsidRPr="00177A57">
              <w:rPr>
                <w:rFonts w:ascii="Arial" w:hAnsi="Arial" w:cs="Arial"/>
                <w:sz w:val="20"/>
                <w:szCs w:val="20"/>
                <w:vertAlign w:val="superscript"/>
              </w:rPr>
              <w:t>12</w:t>
            </w:r>
            <w:r w:rsidRPr="00177A57">
              <w:rPr>
                <w:rFonts w:ascii="Arial" w:hAnsi="Arial" w:cs="Arial"/>
                <w:sz w:val="20"/>
                <w:szCs w:val="20"/>
              </w:rPr>
              <w:t>C Medium</w:t>
            </w:r>
          </w:p>
        </w:tc>
        <w:tc>
          <w:tcPr>
            <w:tcW w:w="207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0.0501140916073</w:t>
            </w:r>
          </w:p>
        </w:tc>
        <w:tc>
          <w:tcPr>
            <w:tcW w:w="279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Larvae </w:t>
            </w:r>
            <w:r w:rsidRPr="00177A57">
              <w:rPr>
                <w:rFonts w:ascii="Arial" w:hAnsi="Arial" w:cs="Arial"/>
                <w:sz w:val="20"/>
                <w:szCs w:val="20"/>
                <w:vertAlign w:val="superscript"/>
              </w:rPr>
              <w:t>15</w:t>
            </w:r>
            <w:r w:rsidRPr="00177A57">
              <w:rPr>
                <w:rFonts w:ascii="Arial" w:hAnsi="Arial" w:cs="Arial"/>
                <w:sz w:val="20"/>
                <w:szCs w:val="20"/>
              </w:rPr>
              <w:t>N Lower medium</w:t>
            </w:r>
          </w:p>
        </w:tc>
        <w:tc>
          <w:tcPr>
            <w:tcW w:w="216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0.0523391317652</w:t>
            </w:r>
          </w:p>
        </w:tc>
      </w:tr>
      <w:tr w:rsidR="00177A57" w:rsidRPr="00177A57" w:rsidTr="00B940DA">
        <w:tc>
          <w:tcPr>
            <w:tcW w:w="2718"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Adults </w:t>
            </w:r>
            <w:r w:rsidRPr="00177A57">
              <w:rPr>
                <w:rFonts w:ascii="Arial" w:hAnsi="Arial" w:cs="Arial"/>
                <w:sz w:val="20"/>
                <w:szCs w:val="20"/>
                <w:vertAlign w:val="superscript"/>
              </w:rPr>
              <w:t>12</w:t>
            </w:r>
            <w:r w:rsidRPr="00177A57">
              <w:rPr>
                <w:rFonts w:ascii="Arial" w:hAnsi="Arial" w:cs="Arial"/>
                <w:sz w:val="20"/>
                <w:szCs w:val="20"/>
              </w:rPr>
              <w:t>C Lower</w:t>
            </w:r>
          </w:p>
        </w:tc>
        <w:tc>
          <w:tcPr>
            <w:tcW w:w="207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0.075265354104</w:t>
            </w:r>
          </w:p>
        </w:tc>
        <w:tc>
          <w:tcPr>
            <w:tcW w:w="279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Larvae </w:t>
            </w:r>
            <w:r w:rsidRPr="00177A57">
              <w:rPr>
                <w:rFonts w:ascii="Arial" w:hAnsi="Arial" w:cs="Arial"/>
                <w:sz w:val="20"/>
                <w:szCs w:val="20"/>
                <w:vertAlign w:val="superscript"/>
              </w:rPr>
              <w:t>15</w:t>
            </w:r>
            <w:r w:rsidRPr="00177A57">
              <w:rPr>
                <w:rFonts w:ascii="Arial" w:hAnsi="Arial" w:cs="Arial"/>
                <w:sz w:val="20"/>
                <w:szCs w:val="20"/>
              </w:rPr>
              <w:t>N Lower</w:t>
            </w:r>
          </w:p>
        </w:tc>
        <w:tc>
          <w:tcPr>
            <w:tcW w:w="216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0.0523584971098</w:t>
            </w:r>
          </w:p>
        </w:tc>
      </w:tr>
      <w:tr w:rsidR="00177A57" w:rsidRPr="00177A57" w:rsidTr="00B940DA">
        <w:tc>
          <w:tcPr>
            <w:tcW w:w="2718"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Adults </w:t>
            </w:r>
            <w:r w:rsidRPr="00177A57">
              <w:rPr>
                <w:rFonts w:ascii="Arial" w:hAnsi="Arial" w:cs="Arial"/>
                <w:sz w:val="20"/>
                <w:szCs w:val="20"/>
                <w:vertAlign w:val="superscript"/>
              </w:rPr>
              <w:t>13</w:t>
            </w:r>
            <w:r w:rsidRPr="00177A57">
              <w:rPr>
                <w:rFonts w:ascii="Arial" w:hAnsi="Arial" w:cs="Arial"/>
                <w:sz w:val="20"/>
                <w:szCs w:val="20"/>
              </w:rPr>
              <w:t>C Medium</w:t>
            </w:r>
          </w:p>
        </w:tc>
        <w:tc>
          <w:tcPr>
            <w:tcW w:w="207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0.0851468138346</w:t>
            </w:r>
          </w:p>
        </w:tc>
        <w:tc>
          <w:tcPr>
            <w:tcW w:w="279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Adults </w:t>
            </w:r>
            <w:r w:rsidRPr="00177A57">
              <w:rPr>
                <w:rFonts w:ascii="Arial" w:hAnsi="Arial" w:cs="Arial"/>
                <w:sz w:val="20"/>
                <w:szCs w:val="20"/>
                <w:vertAlign w:val="superscript"/>
              </w:rPr>
              <w:t>14</w:t>
            </w:r>
            <w:r w:rsidRPr="00177A57">
              <w:rPr>
                <w:rFonts w:ascii="Arial" w:hAnsi="Arial" w:cs="Arial"/>
                <w:sz w:val="20"/>
                <w:szCs w:val="20"/>
              </w:rPr>
              <w:t>N Upper medium</w:t>
            </w:r>
          </w:p>
        </w:tc>
        <w:tc>
          <w:tcPr>
            <w:tcW w:w="216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0.00976</w:t>
            </w:r>
          </w:p>
        </w:tc>
      </w:tr>
      <w:tr w:rsidR="00177A57" w:rsidRPr="00177A57" w:rsidTr="00B940DA">
        <w:tc>
          <w:tcPr>
            <w:tcW w:w="2718"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Adults </w:t>
            </w:r>
            <w:r w:rsidRPr="00177A57">
              <w:rPr>
                <w:rFonts w:ascii="Arial" w:hAnsi="Arial" w:cs="Arial"/>
                <w:sz w:val="20"/>
                <w:szCs w:val="20"/>
                <w:vertAlign w:val="superscript"/>
              </w:rPr>
              <w:t>13</w:t>
            </w:r>
            <w:r w:rsidRPr="00177A57">
              <w:rPr>
                <w:rFonts w:ascii="Arial" w:hAnsi="Arial" w:cs="Arial"/>
                <w:sz w:val="20"/>
                <w:szCs w:val="20"/>
              </w:rPr>
              <w:t>C Lower</w:t>
            </w:r>
          </w:p>
        </w:tc>
        <w:tc>
          <w:tcPr>
            <w:tcW w:w="207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0.0671953641744</w:t>
            </w:r>
          </w:p>
        </w:tc>
        <w:tc>
          <w:tcPr>
            <w:tcW w:w="279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Adults </w:t>
            </w:r>
            <w:r w:rsidRPr="00177A57">
              <w:rPr>
                <w:rFonts w:ascii="Arial" w:hAnsi="Arial" w:cs="Arial"/>
                <w:sz w:val="20"/>
                <w:szCs w:val="20"/>
                <w:vertAlign w:val="superscript"/>
              </w:rPr>
              <w:t>14</w:t>
            </w:r>
            <w:r w:rsidRPr="00177A57">
              <w:rPr>
                <w:rFonts w:ascii="Arial" w:hAnsi="Arial" w:cs="Arial"/>
                <w:sz w:val="20"/>
                <w:szCs w:val="20"/>
              </w:rPr>
              <w:t>N Lower medium</w:t>
            </w:r>
          </w:p>
        </w:tc>
        <w:tc>
          <w:tcPr>
            <w:tcW w:w="216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0.00976</w:t>
            </w:r>
          </w:p>
        </w:tc>
      </w:tr>
      <w:tr w:rsidR="00177A57" w:rsidRPr="00177A57" w:rsidTr="00B940DA">
        <w:tc>
          <w:tcPr>
            <w:tcW w:w="2718" w:type="dxa"/>
            <w:shd w:val="clear" w:color="auto" w:fill="D9D9D9" w:themeFill="background1" w:themeFillShade="D9"/>
          </w:tcPr>
          <w:p w:rsidR="00177A57" w:rsidRPr="00177A57" w:rsidRDefault="00177A57" w:rsidP="00177A57">
            <w:pPr>
              <w:spacing w:before="0" w:after="0"/>
              <w:jc w:val="both"/>
              <w:rPr>
                <w:rFonts w:ascii="Arial" w:hAnsi="Arial" w:cs="Arial"/>
                <w:sz w:val="20"/>
                <w:szCs w:val="20"/>
              </w:rPr>
            </w:pPr>
          </w:p>
        </w:tc>
        <w:tc>
          <w:tcPr>
            <w:tcW w:w="2070" w:type="dxa"/>
            <w:shd w:val="clear" w:color="auto" w:fill="D9D9D9" w:themeFill="background1" w:themeFillShade="D9"/>
          </w:tcPr>
          <w:p w:rsidR="00177A57" w:rsidRPr="00177A57" w:rsidRDefault="00177A57" w:rsidP="00177A57">
            <w:pPr>
              <w:spacing w:before="0" w:after="0"/>
              <w:jc w:val="both"/>
              <w:rPr>
                <w:rFonts w:ascii="Arial" w:hAnsi="Arial" w:cs="Arial"/>
                <w:sz w:val="20"/>
                <w:szCs w:val="20"/>
              </w:rPr>
            </w:pPr>
          </w:p>
        </w:tc>
        <w:tc>
          <w:tcPr>
            <w:tcW w:w="279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Adults </w:t>
            </w:r>
            <w:r w:rsidRPr="00177A57">
              <w:rPr>
                <w:rFonts w:ascii="Arial" w:hAnsi="Arial" w:cs="Arial"/>
                <w:sz w:val="20"/>
                <w:szCs w:val="20"/>
                <w:vertAlign w:val="superscript"/>
              </w:rPr>
              <w:t>14</w:t>
            </w:r>
            <w:r w:rsidRPr="00177A57">
              <w:rPr>
                <w:rFonts w:ascii="Arial" w:hAnsi="Arial" w:cs="Arial"/>
                <w:sz w:val="20"/>
                <w:szCs w:val="20"/>
              </w:rPr>
              <w:t>N Lower</w:t>
            </w:r>
          </w:p>
        </w:tc>
        <w:tc>
          <w:tcPr>
            <w:tcW w:w="216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0.00976</w:t>
            </w:r>
          </w:p>
        </w:tc>
      </w:tr>
      <w:tr w:rsidR="00177A57" w:rsidRPr="00177A57" w:rsidTr="00B940DA">
        <w:tc>
          <w:tcPr>
            <w:tcW w:w="2718" w:type="dxa"/>
            <w:shd w:val="clear" w:color="auto" w:fill="D9D9D9" w:themeFill="background1" w:themeFillShade="D9"/>
          </w:tcPr>
          <w:p w:rsidR="00177A57" w:rsidRPr="00177A57" w:rsidRDefault="00177A57" w:rsidP="00177A57">
            <w:pPr>
              <w:spacing w:before="0" w:after="0"/>
              <w:jc w:val="both"/>
              <w:rPr>
                <w:rFonts w:ascii="Arial" w:hAnsi="Arial" w:cs="Arial"/>
                <w:sz w:val="20"/>
                <w:szCs w:val="20"/>
              </w:rPr>
            </w:pPr>
          </w:p>
        </w:tc>
        <w:tc>
          <w:tcPr>
            <w:tcW w:w="2070" w:type="dxa"/>
            <w:shd w:val="clear" w:color="auto" w:fill="D9D9D9" w:themeFill="background1" w:themeFillShade="D9"/>
          </w:tcPr>
          <w:p w:rsidR="00177A57" w:rsidRPr="00177A57" w:rsidRDefault="00177A57" w:rsidP="00177A57">
            <w:pPr>
              <w:spacing w:before="0" w:after="0"/>
              <w:jc w:val="both"/>
              <w:rPr>
                <w:rFonts w:ascii="Arial" w:hAnsi="Arial" w:cs="Arial"/>
                <w:sz w:val="20"/>
                <w:szCs w:val="20"/>
              </w:rPr>
            </w:pPr>
          </w:p>
        </w:tc>
        <w:tc>
          <w:tcPr>
            <w:tcW w:w="279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Adults </w:t>
            </w:r>
            <w:r w:rsidRPr="00177A57">
              <w:rPr>
                <w:rFonts w:ascii="Arial" w:hAnsi="Arial" w:cs="Arial"/>
                <w:sz w:val="20"/>
                <w:szCs w:val="20"/>
                <w:vertAlign w:val="superscript"/>
              </w:rPr>
              <w:t>15</w:t>
            </w:r>
            <w:r w:rsidRPr="00177A57">
              <w:rPr>
                <w:rFonts w:ascii="Arial" w:hAnsi="Arial" w:cs="Arial"/>
                <w:sz w:val="20"/>
                <w:szCs w:val="20"/>
              </w:rPr>
              <w:t>N Upper medium</w:t>
            </w:r>
          </w:p>
        </w:tc>
        <w:tc>
          <w:tcPr>
            <w:tcW w:w="216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0.00976</w:t>
            </w:r>
          </w:p>
        </w:tc>
      </w:tr>
      <w:tr w:rsidR="00177A57" w:rsidRPr="00177A57" w:rsidTr="00B940DA">
        <w:tc>
          <w:tcPr>
            <w:tcW w:w="2718" w:type="dxa"/>
            <w:shd w:val="clear" w:color="auto" w:fill="D9D9D9" w:themeFill="background1" w:themeFillShade="D9"/>
          </w:tcPr>
          <w:p w:rsidR="00177A57" w:rsidRPr="00177A57" w:rsidRDefault="00177A57" w:rsidP="00177A57">
            <w:pPr>
              <w:spacing w:before="0" w:after="0"/>
              <w:jc w:val="both"/>
              <w:rPr>
                <w:rFonts w:ascii="Arial" w:hAnsi="Arial" w:cs="Arial"/>
                <w:sz w:val="20"/>
                <w:szCs w:val="20"/>
              </w:rPr>
            </w:pPr>
          </w:p>
        </w:tc>
        <w:tc>
          <w:tcPr>
            <w:tcW w:w="2070" w:type="dxa"/>
            <w:shd w:val="clear" w:color="auto" w:fill="D9D9D9" w:themeFill="background1" w:themeFillShade="D9"/>
          </w:tcPr>
          <w:p w:rsidR="00177A57" w:rsidRPr="00177A57" w:rsidRDefault="00177A57" w:rsidP="00177A57">
            <w:pPr>
              <w:spacing w:before="0" w:after="0"/>
              <w:jc w:val="both"/>
              <w:rPr>
                <w:rFonts w:ascii="Arial" w:hAnsi="Arial" w:cs="Arial"/>
                <w:sz w:val="20"/>
                <w:szCs w:val="20"/>
              </w:rPr>
            </w:pPr>
          </w:p>
        </w:tc>
        <w:tc>
          <w:tcPr>
            <w:tcW w:w="279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Adults </w:t>
            </w:r>
            <w:r w:rsidRPr="00177A57">
              <w:rPr>
                <w:rFonts w:ascii="Arial" w:hAnsi="Arial" w:cs="Arial"/>
                <w:sz w:val="20"/>
                <w:szCs w:val="20"/>
                <w:vertAlign w:val="superscript"/>
              </w:rPr>
              <w:t>15</w:t>
            </w:r>
            <w:r w:rsidRPr="00177A57">
              <w:rPr>
                <w:rFonts w:ascii="Arial" w:hAnsi="Arial" w:cs="Arial"/>
                <w:sz w:val="20"/>
                <w:szCs w:val="20"/>
              </w:rPr>
              <w:t>N Lower medium</w:t>
            </w:r>
          </w:p>
        </w:tc>
        <w:tc>
          <w:tcPr>
            <w:tcW w:w="216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0.00976</w:t>
            </w:r>
          </w:p>
        </w:tc>
      </w:tr>
      <w:tr w:rsidR="00177A57" w:rsidRPr="00177A57" w:rsidTr="00B940DA">
        <w:tc>
          <w:tcPr>
            <w:tcW w:w="2718" w:type="dxa"/>
            <w:shd w:val="clear" w:color="auto" w:fill="D9D9D9" w:themeFill="background1" w:themeFillShade="D9"/>
          </w:tcPr>
          <w:p w:rsidR="00177A57" w:rsidRPr="00177A57" w:rsidRDefault="00177A57" w:rsidP="00177A57">
            <w:pPr>
              <w:spacing w:before="0" w:after="0"/>
              <w:jc w:val="both"/>
              <w:rPr>
                <w:rFonts w:ascii="Arial" w:hAnsi="Arial" w:cs="Arial"/>
                <w:sz w:val="20"/>
                <w:szCs w:val="20"/>
              </w:rPr>
            </w:pPr>
          </w:p>
        </w:tc>
        <w:tc>
          <w:tcPr>
            <w:tcW w:w="2070" w:type="dxa"/>
            <w:shd w:val="clear" w:color="auto" w:fill="D9D9D9" w:themeFill="background1" w:themeFillShade="D9"/>
          </w:tcPr>
          <w:p w:rsidR="00177A57" w:rsidRPr="00177A57" w:rsidRDefault="00177A57" w:rsidP="00177A57">
            <w:pPr>
              <w:spacing w:before="0" w:after="0"/>
              <w:jc w:val="both"/>
              <w:rPr>
                <w:rFonts w:ascii="Arial" w:hAnsi="Arial" w:cs="Arial"/>
                <w:sz w:val="20"/>
                <w:szCs w:val="20"/>
              </w:rPr>
            </w:pPr>
          </w:p>
        </w:tc>
        <w:tc>
          <w:tcPr>
            <w:tcW w:w="279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 xml:space="preserve">Adults </w:t>
            </w:r>
            <w:r w:rsidRPr="00177A57">
              <w:rPr>
                <w:rFonts w:ascii="Arial" w:hAnsi="Arial" w:cs="Arial"/>
                <w:sz w:val="20"/>
                <w:szCs w:val="20"/>
                <w:vertAlign w:val="superscript"/>
              </w:rPr>
              <w:t>15</w:t>
            </w:r>
            <w:r w:rsidRPr="00177A57">
              <w:rPr>
                <w:rFonts w:ascii="Arial" w:hAnsi="Arial" w:cs="Arial"/>
                <w:sz w:val="20"/>
                <w:szCs w:val="20"/>
              </w:rPr>
              <w:t>N Lower</w:t>
            </w:r>
          </w:p>
        </w:tc>
        <w:tc>
          <w:tcPr>
            <w:tcW w:w="2160" w:type="dxa"/>
          </w:tcPr>
          <w:p w:rsidR="00177A57" w:rsidRPr="00177A57" w:rsidRDefault="00177A57" w:rsidP="00177A57">
            <w:pPr>
              <w:spacing w:before="0" w:after="0"/>
              <w:jc w:val="both"/>
              <w:rPr>
                <w:rFonts w:ascii="Arial" w:hAnsi="Arial" w:cs="Arial"/>
                <w:sz w:val="20"/>
                <w:szCs w:val="20"/>
              </w:rPr>
            </w:pPr>
            <w:r w:rsidRPr="00177A57">
              <w:rPr>
                <w:rFonts w:ascii="Arial" w:hAnsi="Arial" w:cs="Arial"/>
                <w:sz w:val="20"/>
                <w:szCs w:val="20"/>
              </w:rPr>
              <w:t>0.00976</w:t>
            </w:r>
          </w:p>
        </w:tc>
      </w:tr>
    </w:tbl>
    <w:p w:rsidR="00177A57" w:rsidRPr="00177A57" w:rsidRDefault="00177A57" w:rsidP="00177A57">
      <w:pPr>
        <w:spacing w:before="0" w:after="200" w:line="276" w:lineRule="auto"/>
        <w:jc w:val="both"/>
        <w:rPr>
          <w:rFonts w:ascii="Arial" w:hAnsi="Arial" w:cs="Arial"/>
          <w:b/>
          <w:szCs w:val="24"/>
        </w:rPr>
      </w:pPr>
    </w:p>
    <w:p w:rsidR="00177A57" w:rsidRPr="00177A57" w:rsidRDefault="00177A57" w:rsidP="00177A57">
      <w:pPr>
        <w:spacing w:before="0" w:after="200" w:line="276" w:lineRule="auto"/>
        <w:jc w:val="both"/>
        <w:rPr>
          <w:rFonts w:ascii="Arial" w:hAnsi="Arial" w:cs="Arial"/>
          <w:b/>
          <w:szCs w:val="24"/>
        </w:rPr>
      </w:pPr>
    </w:p>
    <w:p w:rsidR="00177A57" w:rsidRPr="00177A57" w:rsidRDefault="00177A57" w:rsidP="00177A57">
      <w:pPr>
        <w:spacing w:before="0" w:after="200" w:line="276" w:lineRule="auto"/>
        <w:jc w:val="both"/>
        <w:rPr>
          <w:rFonts w:ascii="Arial" w:hAnsi="Arial" w:cs="Arial"/>
          <w:b/>
          <w:szCs w:val="24"/>
        </w:rPr>
      </w:pPr>
    </w:p>
    <w:p w:rsidR="00177A57" w:rsidRPr="00177A57" w:rsidRDefault="00177A57" w:rsidP="00177A57">
      <w:pPr>
        <w:spacing w:before="0" w:after="200" w:line="276" w:lineRule="auto"/>
        <w:jc w:val="both"/>
        <w:rPr>
          <w:rFonts w:ascii="Arial" w:hAnsi="Arial" w:cs="Arial"/>
          <w:szCs w:val="24"/>
        </w:rPr>
      </w:pPr>
    </w:p>
    <w:p w:rsidR="00DE23E8" w:rsidRPr="001549D3" w:rsidRDefault="00DE23E8" w:rsidP="00654E8F">
      <w:pPr>
        <w:spacing w:before="240"/>
      </w:pPr>
    </w:p>
    <w:sectPr w:rsidR="00DE23E8" w:rsidRPr="001549D3" w:rsidSect="009923D5">
      <w:headerReference w:type="even" r:id="rId13"/>
      <w:footerReference w:type="even" r:id="rId14"/>
      <w:footerReference w:type="default" r:id="rId15"/>
      <w:headerReference w:type="first" r:id="rId16"/>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1BB6" w:rsidRDefault="003E1BB6" w:rsidP="00117666">
      <w:pPr>
        <w:spacing w:after="0"/>
      </w:pPr>
      <w:r>
        <w:separator/>
      </w:r>
    </w:p>
  </w:endnote>
  <w:endnote w:type="continuationSeparator" w:id="0">
    <w:p w:rsidR="003E1BB6" w:rsidRDefault="003E1BB6"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F6A" w:rsidRPr="00577C4C" w:rsidRDefault="00C52A7B">
    <w:pPr>
      <w:rPr>
        <w:color w:val="C00000"/>
        <w:szCs w:val="24"/>
      </w:rPr>
    </w:pPr>
    <w:r>
      <w:rPr>
        <w:noProof/>
      </w:rPr>
      <mc:AlternateContent>
        <mc:Choice Requires="wps">
          <w:drawing>
            <wp:anchor distT="0" distB="0" distL="114300" distR="114300" simplePos="0" relativeHeight="251659264" behindDoc="0" locked="0" layoutInCell="1" allowOverlap="1" wp14:anchorId="11ACF9EB" wp14:editId="33FC6F22">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E97DFD">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E97DFD">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F6A" w:rsidRPr="00577C4C" w:rsidRDefault="00C52A7B">
    <w:pPr>
      <w:rPr>
        <w:b/>
        <w:sz w:val="20"/>
        <w:szCs w:val="24"/>
      </w:rPr>
    </w:pPr>
    <w:r>
      <w:rPr>
        <w:noProof/>
      </w:rPr>
      <mc:AlternateContent>
        <mc:Choice Requires="wps">
          <w:drawing>
            <wp:anchor distT="0" distB="0" distL="114300" distR="114300" simplePos="0" relativeHeight="251646976" behindDoc="0" locked="0" layoutInCell="1" allowOverlap="1" wp14:anchorId="76403F1E" wp14:editId="19C264F3">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E97DF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E97DF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1BB6" w:rsidRDefault="003E1BB6" w:rsidP="00117666">
      <w:pPr>
        <w:spacing w:after="0"/>
      </w:pPr>
      <w:r>
        <w:separator/>
      </w:r>
    </w:p>
  </w:footnote>
  <w:footnote w:type="continuationSeparator" w:id="0">
    <w:p w:rsidR="003E1BB6" w:rsidRDefault="003E1BB6" w:rsidP="00117666">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5F6A" w:rsidRDefault="0093429D" w:rsidP="0093429D">
    <w:r w:rsidRPr="005A1D84">
      <w:rPr>
        <w:b/>
        <w:noProof/>
        <w:color w:val="A6A6A6" w:themeColor="background1" w:themeShade="A6"/>
      </w:rPr>
      <w:drawing>
        <wp:inline distT="0" distB="0" distL="0" distR="0" wp14:anchorId="51A78C47" wp14:editId="23BD5D01">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nsid w:val="36B57C15"/>
    <w:multiLevelType w:val="hybridMultilevel"/>
    <w:tmpl w:val="C9EC04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D22785E"/>
    <w:multiLevelType w:val="hybridMultilevel"/>
    <w:tmpl w:val="C9EC04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6"/>
  </w:num>
  <w:num w:numId="3">
    <w:abstractNumId w:val="1"/>
  </w:num>
  <w:num w:numId="4">
    <w:abstractNumId w:val="7"/>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8"/>
  </w:num>
  <w:num w:numId="8">
    <w:abstractNumId w:val="8"/>
  </w:num>
  <w:num w:numId="9">
    <w:abstractNumId w:val="8"/>
  </w:num>
  <w:num w:numId="10">
    <w:abstractNumId w:val="8"/>
  </w:num>
  <w:num w:numId="11">
    <w:abstractNumId w:val="8"/>
  </w:num>
  <w:num w:numId="12">
    <w:abstractNumId w:val="8"/>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 w:numId="20">
    <w:abstractNumId w:val="4"/>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6376"/>
    <w:rsid w:val="0001436A"/>
    <w:rsid w:val="00034304"/>
    <w:rsid w:val="00035434"/>
    <w:rsid w:val="00052A14"/>
    <w:rsid w:val="0005350F"/>
    <w:rsid w:val="000700D9"/>
    <w:rsid w:val="00071A0D"/>
    <w:rsid w:val="00077D53"/>
    <w:rsid w:val="000A62E1"/>
    <w:rsid w:val="000E0D97"/>
    <w:rsid w:val="00105FD9"/>
    <w:rsid w:val="00117666"/>
    <w:rsid w:val="001549D3"/>
    <w:rsid w:val="00160065"/>
    <w:rsid w:val="00177A57"/>
    <w:rsid w:val="00177D84"/>
    <w:rsid w:val="001A2A56"/>
    <w:rsid w:val="001D6B44"/>
    <w:rsid w:val="00267D18"/>
    <w:rsid w:val="002868E2"/>
    <w:rsid w:val="002869C3"/>
    <w:rsid w:val="002936E4"/>
    <w:rsid w:val="002B4A57"/>
    <w:rsid w:val="002C74CA"/>
    <w:rsid w:val="003544FB"/>
    <w:rsid w:val="003642AA"/>
    <w:rsid w:val="003677F9"/>
    <w:rsid w:val="003B7E85"/>
    <w:rsid w:val="003D2F2D"/>
    <w:rsid w:val="003E1BB6"/>
    <w:rsid w:val="00401590"/>
    <w:rsid w:val="00447801"/>
    <w:rsid w:val="00452E9C"/>
    <w:rsid w:val="004735C8"/>
    <w:rsid w:val="00493884"/>
    <w:rsid w:val="004961FF"/>
    <w:rsid w:val="00517A89"/>
    <w:rsid w:val="005250F2"/>
    <w:rsid w:val="00593EEA"/>
    <w:rsid w:val="005A2366"/>
    <w:rsid w:val="005A5EEE"/>
    <w:rsid w:val="005A7AAE"/>
    <w:rsid w:val="005F19CC"/>
    <w:rsid w:val="006375C7"/>
    <w:rsid w:val="00654E8F"/>
    <w:rsid w:val="00660D05"/>
    <w:rsid w:val="006820B1"/>
    <w:rsid w:val="0069317C"/>
    <w:rsid w:val="006B5C0E"/>
    <w:rsid w:val="006B7D14"/>
    <w:rsid w:val="006F4ED9"/>
    <w:rsid w:val="006F616F"/>
    <w:rsid w:val="00701727"/>
    <w:rsid w:val="00704649"/>
    <w:rsid w:val="0070566C"/>
    <w:rsid w:val="00714C50"/>
    <w:rsid w:val="007207C4"/>
    <w:rsid w:val="00725A7D"/>
    <w:rsid w:val="007501BE"/>
    <w:rsid w:val="00767100"/>
    <w:rsid w:val="00790BB3"/>
    <w:rsid w:val="007B6939"/>
    <w:rsid w:val="007C206C"/>
    <w:rsid w:val="007C21D3"/>
    <w:rsid w:val="007C41EE"/>
    <w:rsid w:val="00817DD6"/>
    <w:rsid w:val="0084153F"/>
    <w:rsid w:val="00885156"/>
    <w:rsid w:val="008F6F52"/>
    <w:rsid w:val="00906459"/>
    <w:rsid w:val="009151AA"/>
    <w:rsid w:val="0093429D"/>
    <w:rsid w:val="00943573"/>
    <w:rsid w:val="00970F7D"/>
    <w:rsid w:val="009923D5"/>
    <w:rsid w:val="009937C5"/>
    <w:rsid w:val="00994A3D"/>
    <w:rsid w:val="009C0763"/>
    <w:rsid w:val="009C2B12"/>
    <w:rsid w:val="009F2913"/>
    <w:rsid w:val="00A1490C"/>
    <w:rsid w:val="00A174D9"/>
    <w:rsid w:val="00A17EE3"/>
    <w:rsid w:val="00A91E1E"/>
    <w:rsid w:val="00AB6715"/>
    <w:rsid w:val="00AD6BC7"/>
    <w:rsid w:val="00B1671E"/>
    <w:rsid w:val="00B25EB8"/>
    <w:rsid w:val="00B37F4D"/>
    <w:rsid w:val="00B45F42"/>
    <w:rsid w:val="00BA7F32"/>
    <w:rsid w:val="00BC6376"/>
    <w:rsid w:val="00BD1146"/>
    <w:rsid w:val="00BD4428"/>
    <w:rsid w:val="00C3111B"/>
    <w:rsid w:val="00C52A7B"/>
    <w:rsid w:val="00C56BAF"/>
    <w:rsid w:val="00C679AA"/>
    <w:rsid w:val="00C75972"/>
    <w:rsid w:val="00CD066B"/>
    <w:rsid w:val="00CE4FEE"/>
    <w:rsid w:val="00CF10A2"/>
    <w:rsid w:val="00D55EBF"/>
    <w:rsid w:val="00D65343"/>
    <w:rsid w:val="00DA3A49"/>
    <w:rsid w:val="00DA5CC8"/>
    <w:rsid w:val="00DB589D"/>
    <w:rsid w:val="00DB59C3"/>
    <w:rsid w:val="00DC259A"/>
    <w:rsid w:val="00DE23E8"/>
    <w:rsid w:val="00E07A1F"/>
    <w:rsid w:val="00E27437"/>
    <w:rsid w:val="00E52377"/>
    <w:rsid w:val="00E64E17"/>
    <w:rsid w:val="00E866C9"/>
    <w:rsid w:val="00E97DFD"/>
    <w:rsid w:val="00EA3D3C"/>
    <w:rsid w:val="00F32BE2"/>
    <w:rsid w:val="00F46900"/>
    <w:rsid w:val="00F60EC2"/>
    <w:rsid w:val="00F61D89"/>
    <w:rsid w:val="00FB0E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2" w:unhideWhenUsed="0" w:qFormat="1"/>
    <w:lsdException w:name="heading 2" w:uiPriority="2" w:qFormat="1"/>
    <w:lsdException w:name="heading 3" w:uiPriority="2" w:qFormat="1"/>
    <w:lsdException w:name="heading 4" w:uiPriority="2" w:qFormat="1"/>
    <w:lsdException w:name="heading 5" w:uiPriority="2"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character" w:customStyle="1" w:styleId="st">
    <w:name w:val="st"/>
    <w:basedOn w:val="DefaultParagraphFont"/>
    <w:rsid w:val="005A7AAE"/>
  </w:style>
  <w:style w:type="table" w:customStyle="1" w:styleId="TableGrid1">
    <w:name w:val="Table Grid1"/>
    <w:basedOn w:val="TableNormal"/>
    <w:next w:val="TableGrid"/>
    <w:uiPriority w:val="59"/>
    <w:rsid w:val="00177A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2" w:unhideWhenUsed="0" w:qFormat="1"/>
    <w:lsdException w:name="heading 2" w:uiPriority="2" w:qFormat="1"/>
    <w:lsdException w:name="heading 3" w:uiPriority="2" w:qFormat="1"/>
    <w:lsdException w:name="heading 4" w:uiPriority="2" w:qFormat="1"/>
    <w:lsdException w:name="heading 5" w:uiPriority="2"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character" w:customStyle="1" w:styleId="st">
    <w:name w:val="st"/>
    <w:basedOn w:val="DefaultParagraphFont"/>
    <w:rsid w:val="005A7AAE"/>
  </w:style>
  <w:style w:type="table" w:customStyle="1" w:styleId="TableGrid1">
    <w:name w:val="Table Grid1"/>
    <w:basedOn w:val="TableNormal"/>
    <w:next w:val="TableGrid"/>
    <w:uiPriority w:val="59"/>
    <w:rsid w:val="00177A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882055890">
      <w:bodyDiv w:val="1"/>
      <w:marLeft w:val="0"/>
      <w:marRight w:val="0"/>
      <w:marTop w:val="0"/>
      <w:marBottom w:val="0"/>
      <w:divBdr>
        <w:top w:val="none" w:sz="0" w:space="0" w:color="auto"/>
        <w:left w:val="none" w:sz="0" w:space="0" w:color="auto"/>
        <w:bottom w:val="none" w:sz="0" w:space="0" w:color="auto"/>
        <w:right w:val="none" w:sz="0" w:space="0" w:color="auto"/>
      </w:divBdr>
    </w:div>
    <w:div w:id="1201475684">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 w:id="1849177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21" Type="http://schemas.openxmlformats.org/officeDocument/2006/relationships/customXml" Target="../customXml/item4.xml"/><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5" Type="http://schemas.openxmlformats.org/officeDocument/2006/relationships/settings" Target="settings.xml"/><Relationship Id="rId15" Type="http://schemas.openxmlformats.org/officeDocument/2006/relationships/footer" Target="footer2.xml"/><Relationship Id="rId10" Type="http://schemas.openxmlformats.org/officeDocument/2006/relationships/image" Target="media/image2.tiff"/><Relationship Id="rId19" Type="http://schemas.openxmlformats.org/officeDocument/2006/relationships/customXml" Target="../customXml/item2.xml"/><Relationship Id="rId4" Type="http://schemas.microsoft.com/office/2007/relationships/stylesWithEffects" Target="stylesWithEffects.xml"/><Relationship Id="rId9" Type="http://schemas.openxmlformats.org/officeDocument/2006/relationships/image" Target="media/image1.tif"/><Relationship Id="rId14"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oland\AppData\Local\Temp\Temp1_Frontiers_Supplementary_Material.zip\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2.xml><?xml version="1.0" encoding="utf-8"?>
<ct:contentTypeSchema xmlns:ct="http://schemas.microsoft.com/office/2006/metadata/contentType" xmlns:ma="http://schemas.microsoft.com/office/2006/metadata/properties/metaAttributes" ct:_="" ma:_="" ma:contentTypeName="Document" ma:contentTypeID="0x0101002FB9917D7972574BB5A3BD507DCCFE18" ma:contentTypeVersion="7" ma:contentTypeDescription="Create a new document." ma:contentTypeScope="" ma:versionID="59668778f5c03c41b96c1ff1554b8f8d">
  <xsd:schema xmlns:xsd="http://www.w3.org/2001/XMLSchema" xmlns:p="http://schemas.microsoft.com/office/2006/metadata/properties" xmlns:ns2="b833066a-7bcb-4a41-ba3a-c0ee0ef8dc7c" targetNamespace="http://schemas.microsoft.com/office/2006/metadata/properties" ma:root="true" ma:fieldsID="512c9154f2e9e84e3746ab62bc811d74" ns2:_="">
    <xsd:import namespace="b833066a-7bcb-4a41-ba3a-c0ee0ef8dc7c"/>
    <xsd:element name="properties">
      <xsd:complexType>
        <xsd:sequence>
          <xsd:element name="documentManagement">
            <xsd:complexType>
              <xsd:all>
                <xsd:element ref="ns2:DocumentType" minOccurs="0"/>
                <xsd:element ref="ns2:FileFormat" minOccurs="0"/>
                <xsd:element ref="ns2:DocumentId" minOccurs="0"/>
                <xsd:element ref="ns2:TitleName" minOccurs="0"/>
                <xsd:element ref="ns2:StageName" minOccurs="0"/>
                <xsd:element ref="ns2:IsDeleted" minOccurs="0"/>
                <xsd:element ref="ns2:Checked_x0020_Out_x0020_To" minOccurs="0"/>
              </xsd:all>
            </xsd:complexType>
          </xsd:element>
        </xsd:sequence>
      </xsd:complexType>
    </xsd:element>
  </xsd:schema>
  <xsd:schema xmlns:xsd="http://www.w3.org/2001/XMLSchema" xmlns:dms="http://schemas.microsoft.com/office/2006/documentManagement/types" targetNamespace="b833066a-7bcb-4a41-ba3a-c0ee0ef8dc7c" elementFormDefault="qualified">
    <xsd:import namespace="http://schemas.microsoft.com/office/2006/documentManagement/types"/>
    <xsd:element name="DocumentType" ma:index="8" nillable="true" ma:displayName="DocumentType" ma:internalName="DocumentType">
      <xsd:simpleType>
        <xsd:restriction base="dms:Text"/>
      </xsd:simpleType>
    </xsd:element>
    <xsd:element name="FileFormat" ma:index="9" nillable="true" ma:displayName="FileFormat" ma:internalName="FileFormat">
      <xsd:simpleType>
        <xsd:restriction base="dms:Text"/>
      </xsd:simpleType>
    </xsd:element>
    <xsd:element name="DocumentId" ma:index="10" nillable="true" ma:displayName="DocumentId" ma:internalName="DocumentId">
      <xsd:simpleType>
        <xsd:restriction base="dms:Text"/>
      </xsd:simpleType>
    </xsd:element>
    <xsd:element name="TitleName" ma:index="11" nillable="true" ma:displayName="TitleName" ma:internalName="TitleName">
      <xsd:simpleType>
        <xsd:restriction base="dms:Text"/>
      </xsd:simpleType>
    </xsd:element>
    <xsd:element name="StageName" ma:index="12" nillable="true" ma:displayName="StageName" ma:internalName="StageName">
      <xsd:simpleType>
        <xsd:restriction base="dms:Text"/>
      </xsd:simpleType>
    </xsd:element>
    <xsd:element name="IsDeleted" ma:index="13" nillable="true" ma:displayName="IsDeleted" ma:default="0" ma:internalName="IsDeleted">
      <xsd:simpleType>
        <xsd:restriction base="dms:Boolean"/>
      </xsd:simpleType>
    </xsd:element>
    <xsd:element name="Checked_x0020_Out_x0020_To" ma:index="14" nillable="true" ma:displayName="Checked Out To" ma:list="UserInfo" ma:internalName="Checked_x0020_Out_x0020_To">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documentManagement>
    <DocumentId xmlns="b833066a-7bcb-4a41-ba3a-c0ee0ef8dc7c">Data Sheet 1.DOCX</DocumentId>
    <FileFormat xmlns="b833066a-7bcb-4a41-ba3a-c0ee0ef8dc7c">DOCX</FileFormat>
    <StageName xmlns="b833066a-7bcb-4a41-ba3a-c0ee0ef8dc7c" xsi:nil="true"/>
    <Checked_x0020_Out_x0020_To xmlns="b833066a-7bcb-4a41-ba3a-c0ee0ef8dc7c">
      <UserInfo>
        <DisplayName/>
        <AccountId xsi:nil="true"/>
        <AccountType/>
      </UserInfo>
    </Checked_x0020_Out_x0020_To>
    <IsDeleted xmlns="b833066a-7bcb-4a41-ba3a-c0ee0ef8dc7c">false</IsDeleted>
    <TitleName xmlns="b833066a-7bcb-4a41-ba3a-c0ee0ef8dc7c">Data Sheet 1.DOCX</TitleName>
    <DocumentType xmlns="b833066a-7bcb-4a41-ba3a-c0ee0ef8dc7c">Data Sheet</DocumentType>
  </documentManagement>
</p:properties>
</file>

<file path=customXml/itemProps1.xml><?xml version="1.0" encoding="utf-8"?>
<ds:datastoreItem xmlns:ds="http://schemas.openxmlformats.org/officeDocument/2006/customXml" ds:itemID="{353039FC-13A5-4AE0-AEFF-0C85F3401C6B}"/>
</file>

<file path=customXml/itemProps2.xml><?xml version="1.0" encoding="utf-8"?>
<ds:datastoreItem xmlns:ds="http://schemas.openxmlformats.org/officeDocument/2006/customXml" ds:itemID="{5A458B7C-3445-4FA1-A8ED-28BC7FF5F9A2}"/>
</file>

<file path=customXml/itemProps3.xml><?xml version="1.0" encoding="utf-8"?>
<ds:datastoreItem xmlns:ds="http://schemas.openxmlformats.org/officeDocument/2006/customXml" ds:itemID="{01B98FAA-2F19-4258-BCCD-3C4A77BF21C7}"/>
</file>

<file path=customXml/itemProps4.xml><?xml version="1.0" encoding="utf-8"?>
<ds:datastoreItem xmlns:ds="http://schemas.openxmlformats.org/officeDocument/2006/customXml" ds:itemID="{E36EC4AA-E313-4B2A-A9ED-679343C0682B}"/>
</file>

<file path=docProps/app.xml><?xml version="1.0" encoding="utf-8"?>
<Properties xmlns="http://schemas.openxmlformats.org/officeDocument/2006/extended-properties" xmlns:vt="http://schemas.openxmlformats.org/officeDocument/2006/docPropsVTypes">
  <Template>Supplementary_Material.dotx</Template>
  <TotalTime>0</TotalTime>
  <Pages>5</Pages>
  <Words>536</Words>
  <Characters>3057</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MPI for chemical ecology</Company>
  <LinksUpToDate>false</LinksUpToDate>
  <CharactersWithSpaces>3586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Wilhelm Boland</dc:creator>
  <cp:lastModifiedBy>Pol Alonso</cp:lastModifiedBy>
  <cp:revision>7</cp:revision>
  <cp:lastPrinted>2013-10-03T12:51:00Z</cp:lastPrinted>
  <dcterms:created xsi:type="dcterms:W3CDTF">2017-07-04T13:09:00Z</dcterms:created>
  <dcterms:modified xsi:type="dcterms:W3CDTF">2017-08-29T11:48:00Z</dcterms:modified>
</cp:coreProperties>
</file>