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98931" w14:textId="3A283E90" w:rsidR="00010C8A" w:rsidRPr="00926586" w:rsidRDefault="00010C8A" w:rsidP="0031418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26586">
        <w:rPr>
          <w:rFonts w:ascii="Times New Roman" w:hAnsi="Times New Roman" w:cs="Times New Roman"/>
          <w:b/>
          <w:sz w:val="24"/>
          <w:szCs w:val="24"/>
        </w:rPr>
        <w:t>Table S1</w:t>
      </w:r>
      <w:r w:rsidR="00EB0554" w:rsidRPr="009265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4A8E">
        <w:rPr>
          <w:rFonts w:ascii="Times New Roman" w:hAnsi="Times New Roman" w:cs="Times New Roman"/>
          <w:b/>
          <w:sz w:val="24"/>
          <w:szCs w:val="24"/>
        </w:rPr>
        <w:t xml:space="preserve">Example stimuli </w:t>
      </w:r>
      <w:r w:rsidR="00EB0554" w:rsidRPr="00926586">
        <w:rPr>
          <w:rFonts w:ascii="Times New Roman" w:hAnsi="Times New Roman" w:cs="Times New Roman"/>
          <w:b/>
          <w:sz w:val="24"/>
          <w:szCs w:val="24"/>
        </w:rPr>
        <w:t>in Experiment 1</w:t>
      </w:r>
    </w:p>
    <w:tbl>
      <w:tblPr>
        <w:tblW w:w="11440" w:type="dxa"/>
        <w:tblInd w:w="-612" w:type="dxa"/>
        <w:tblLook w:val="04A0" w:firstRow="1" w:lastRow="0" w:firstColumn="1" w:lastColumn="0" w:noHBand="0" w:noVBand="1"/>
      </w:tblPr>
      <w:tblGrid>
        <w:gridCol w:w="810"/>
        <w:gridCol w:w="5400"/>
        <w:gridCol w:w="1250"/>
        <w:gridCol w:w="3980"/>
      </w:tblGrid>
      <w:tr w:rsidR="00A86EDD" w:rsidRPr="00630855" w14:paraId="18D9E66B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00DFDC" w14:textId="77777777" w:rsidR="00A86EDD" w:rsidRPr="00630855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proofErr w:type="spellStart"/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Exp</w:t>
            </w:r>
            <w:proofErr w:type="spellEnd"/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 xml:space="preserve"> 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8EA92" w14:textId="3AF7C855" w:rsidR="00A86EDD" w:rsidRPr="00630855" w:rsidRDefault="00926586" w:rsidP="00630855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Sentence-p</w:t>
            </w:r>
            <w:r w:rsidR="00A86EDD"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rimes</w:t>
            </w: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 xml:space="preserve"> with mappings</w:t>
            </w:r>
            <w:r w:rsidR="00872F70"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 xml:space="preserve"> related to the targets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6B88E0" w14:textId="77777777" w:rsidR="00A86EDD" w:rsidRPr="00630855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Conditions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6EEF29" w14:textId="77777777" w:rsidR="00A86EDD" w:rsidRPr="00630855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Target Sentences</w:t>
            </w:r>
          </w:p>
        </w:tc>
      </w:tr>
      <w:tr w:rsidR="00A86EDD" w:rsidRPr="00A86EDD" w14:paraId="103EFD6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9475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30F2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My argument was not indefensible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A164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56EF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Every point in my argument was attacked</w:t>
            </w:r>
          </w:p>
        </w:tc>
      </w:tr>
      <w:tr w:rsidR="00A86EDD" w:rsidRPr="00A86EDD" w14:paraId="3FA7B855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B519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7235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Our time was not indefensible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4A87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0870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Every second of our time was attacked</w:t>
            </w:r>
          </w:p>
        </w:tc>
      </w:tr>
      <w:tr w:rsidR="00A86EDD" w:rsidRPr="00A86EDD" w14:paraId="3BB3759F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76A9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141A1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fort was indefensible because the rain washed away the barricade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F935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4EA0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Every drop of rain was attacked</w:t>
            </w:r>
          </w:p>
        </w:tc>
      </w:tr>
      <w:tr w:rsidR="00A86EDD" w:rsidRPr="00A86EDD" w14:paraId="4EC88A27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4357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50FB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These soldiers were not indefensible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8E3E1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B070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Every soldier in the frontline was attacked</w:t>
            </w:r>
          </w:p>
        </w:tc>
      </w:tr>
      <w:tr w:rsidR="00A86EDD" w:rsidRPr="00A86EDD" w14:paraId="5D45C55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8DD5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1723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 spit back the idea that the earth was flat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830D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6F8D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idea was too hard to swallow</w:t>
            </w:r>
          </w:p>
        </w:tc>
      </w:tr>
      <w:tr w:rsidR="00A86EDD" w:rsidRPr="00A86EDD" w14:paraId="02278E0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0AE5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E071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 spit back the changes to reduce spending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3E1D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CBE91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changes were too hard to swallow</w:t>
            </w:r>
          </w:p>
        </w:tc>
      </w:tr>
      <w:tr w:rsidR="00A86EDD" w:rsidRPr="00A86EDD" w14:paraId="7EF24843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F813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D3EC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Her 3-month-old spit up a lot this past summer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E255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A8A2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summer was too hard to swallow</w:t>
            </w:r>
          </w:p>
        </w:tc>
      </w:tr>
      <w:tr w:rsidR="00A86EDD" w:rsidRPr="00A86EDD" w14:paraId="72C8454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B33B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CCE2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 spit out the meat that was over cooked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E592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E3D7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meat was too hard to swallow</w:t>
            </w:r>
          </w:p>
        </w:tc>
      </w:tr>
      <w:tr w:rsidR="00A86EDD" w:rsidRPr="00A86EDD" w14:paraId="0AFD47E6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6D99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52D4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stumbled onto the opportunity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6A69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2499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let the opportunity slip</w:t>
            </w:r>
          </w:p>
        </w:tc>
      </w:tr>
      <w:tr w:rsidR="00A86EDD" w:rsidRPr="00A86EDD" w14:paraId="53654B7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BFE9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213D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They stumbled onto fear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FC8B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300D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They let their fear slip</w:t>
            </w:r>
          </w:p>
        </w:tc>
      </w:tr>
      <w:tr w:rsidR="00A86EDD" w:rsidRPr="00A86EDD" w14:paraId="6846347B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C257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6F46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She stumbles often and should schedule a vision exam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B75C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2230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She lets the vision slip </w:t>
            </w:r>
          </w:p>
        </w:tc>
      </w:tr>
      <w:tr w:rsidR="00A86EDD" w:rsidRPr="00A86EDD" w14:paraId="2DADBBB7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83F54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261E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We stumbled onto the rope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242A4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36D1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We let the rope slip</w:t>
            </w:r>
          </w:p>
        </w:tc>
      </w:tr>
      <w:tr w:rsidR="00A86EDD" w:rsidRPr="00A86EDD" w14:paraId="322D9FF4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72EB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867D8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There was not a lot of content in his words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48E0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59841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His words seem hollow</w:t>
            </w:r>
          </w:p>
        </w:tc>
      </w:tr>
      <w:tr w:rsidR="00A86EDD" w:rsidRPr="00A86EDD" w14:paraId="4EE31DB9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E2A8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37E6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There was not a lot of content in her hatred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4EFB6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CFF1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Her hatred seems hollow </w:t>
            </w:r>
          </w:p>
        </w:tc>
      </w:tr>
      <w:tr w:rsidR="00A86EDD" w:rsidRPr="00A86EDD" w14:paraId="4FB53EF9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8328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7233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calcium in the cells of a toad decreases in the dark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F85A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6E46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 darkness seems hollow </w:t>
            </w:r>
          </w:p>
        </w:tc>
      </w:tr>
      <w:tr w:rsidR="00A86EDD" w:rsidRPr="00A86EDD" w14:paraId="006888E6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DC47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6627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There was not a lot of content in these boxes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D593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4338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boxes seem hollow</w:t>
            </w:r>
          </w:p>
        </w:tc>
      </w:tr>
      <w:tr w:rsidR="00A86EDD" w:rsidRPr="00A86EDD" w14:paraId="6E093D57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89966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1C096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Theories usually have structure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61D4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CE35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Their theories have collapsed</w:t>
            </w:r>
          </w:p>
        </w:tc>
      </w:tr>
      <w:tr w:rsidR="00A86EDD" w:rsidRPr="00A86EDD" w14:paraId="1C7BAFA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3252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5D87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Compromises usually have structure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EDC3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4368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Their compromises have collapsed </w:t>
            </w:r>
          </w:p>
        </w:tc>
      </w:tr>
      <w:tr w:rsidR="00A86EDD" w:rsidRPr="00A86EDD" w14:paraId="41A73FF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D993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CACA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Apples' cavity structures allow for air circulation after harvest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74C71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7C6E7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 apples have collapsed </w:t>
            </w:r>
          </w:p>
        </w:tc>
      </w:tr>
      <w:tr w:rsidR="00A86EDD" w:rsidRPr="00A86EDD" w14:paraId="6907E504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D0A0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72DC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Houses usually have structure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2EBD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EE084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 houses have collapsed</w:t>
            </w:r>
          </w:p>
        </w:tc>
      </w:tr>
      <w:tr w:rsidR="00A86EDD" w:rsidRPr="00A86EDD" w14:paraId="12F2BFC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9CC14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6FE4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He'd been fishing for the answer for weeks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48EC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6449B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Finally the answer surfaced</w:t>
            </w:r>
          </w:p>
        </w:tc>
      </w:tr>
      <w:tr w:rsidR="00A86EDD" w:rsidRPr="00A86EDD" w14:paraId="3631E2AA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339F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36CF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He'd been fishing for the opinion for weeks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7BDA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2C666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Finally the opinion surfaced</w:t>
            </w:r>
          </w:p>
        </w:tc>
      </w:tr>
      <w:tr w:rsidR="00A86EDD" w:rsidRPr="00A86EDD" w14:paraId="704C83BB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162A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2AB2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Going fishing always relaxes my mind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C2AF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929F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Finally the mind surfaced</w:t>
            </w:r>
          </w:p>
        </w:tc>
      </w:tr>
      <w:tr w:rsidR="00A86EDD" w:rsidRPr="00A86EDD" w14:paraId="5D71D2B6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69F4F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A75A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He'd been fishing for the whale for weeks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FC33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FBB50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Finally the whale surfaced</w:t>
            </w:r>
          </w:p>
        </w:tc>
      </w:tr>
      <w:tr w:rsidR="00A86EDD" w:rsidRPr="00A86EDD" w14:paraId="735680DC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D8A7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6358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planted a seed in those children's minds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123C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6AD62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Those children’s imagination is fertile</w:t>
            </w:r>
          </w:p>
        </w:tc>
      </w:tr>
      <w:tr w:rsidR="00A86EDD" w:rsidRPr="00A86EDD" w14:paraId="0A895735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A664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3142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planted a seed in that author's publication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8EBE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E6DDC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These authors' publication is fertile</w:t>
            </w:r>
          </w:p>
        </w:tc>
      </w:tr>
      <w:tr w:rsidR="00A86EDD" w:rsidRPr="00A86EDD" w14:paraId="4C42C8F3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34E44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E6185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won't hesitate to plant a seed and grow more trees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FE47D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D5997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Those people’s hesitation is fertile</w:t>
            </w:r>
          </w:p>
        </w:tc>
      </w:tr>
      <w:tr w:rsidR="00A86EDD" w:rsidRPr="00A86EDD" w14:paraId="70C56F36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3FCFA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CCF79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I planted a seed in the garden's soil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027D3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4C5CE" w14:textId="77777777" w:rsidR="00A86EDD" w:rsidRPr="00A86EDD" w:rsidRDefault="00A86EDD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A86EDD">
              <w:rPr>
                <w:rFonts w:ascii="Times New Roman" w:eastAsia="PMingLiU" w:hAnsi="Times New Roman" w:cs="Times New Roman"/>
                <w:sz w:val="20"/>
                <w:szCs w:val="20"/>
              </w:rPr>
              <w:t>Those gardens' soil is fertile</w:t>
            </w:r>
          </w:p>
        </w:tc>
      </w:tr>
    </w:tbl>
    <w:p w14:paraId="614862BA" w14:textId="77777777" w:rsidR="004867BA" w:rsidRDefault="004867BA" w:rsidP="00A86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8CD70" w14:textId="77777777" w:rsidR="00630855" w:rsidRDefault="00A86EDD" w:rsidP="00630855">
      <w:pPr>
        <w:spacing w:after="0" w:line="240" w:lineRule="auto"/>
        <w:ind w:left="-630"/>
        <w:rPr>
          <w:rFonts w:ascii="Times New Roman" w:hAnsi="Times New Roman" w:cs="Times New Roman"/>
          <w:b/>
          <w:szCs w:val="20"/>
        </w:rPr>
      </w:pPr>
      <w:proofErr w:type="spellStart"/>
      <w:r w:rsidRPr="00630855">
        <w:rPr>
          <w:rFonts w:ascii="Times New Roman" w:hAnsi="Times New Roman" w:cs="Times New Roman"/>
          <w:b/>
          <w:szCs w:val="20"/>
        </w:rPr>
        <w:t>Exp</w:t>
      </w:r>
      <w:proofErr w:type="spellEnd"/>
      <w:r w:rsidRPr="00630855">
        <w:rPr>
          <w:rFonts w:ascii="Times New Roman" w:hAnsi="Times New Roman" w:cs="Times New Roman"/>
          <w:b/>
          <w:szCs w:val="20"/>
        </w:rPr>
        <w:t xml:space="preserve"> 1</w:t>
      </w:r>
      <w:r w:rsidRPr="00630855">
        <w:rPr>
          <w:rFonts w:ascii="Times New Roman" w:hAnsi="Times New Roman" w:cs="Times New Roman"/>
          <w:b/>
          <w:szCs w:val="20"/>
        </w:rPr>
        <w:tab/>
      </w:r>
      <w:r w:rsidR="00926586" w:rsidRPr="00630855">
        <w:rPr>
          <w:rFonts w:ascii="Times New Roman" w:hAnsi="Times New Roman" w:cs="Times New Roman"/>
          <w:b/>
          <w:szCs w:val="20"/>
        </w:rPr>
        <w:t xml:space="preserve">Sentence-primes unrelated </w:t>
      </w:r>
      <w:r w:rsidR="00872F70" w:rsidRPr="00630855">
        <w:rPr>
          <w:rFonts w:ascii="Times New Roman" w:hAnsi="Times New Roman" w:cs="Times New Roman"/>
          <w:b/>
          <w:szCs w:val="20"/>
        </w:rPr>
        <w:t>with the target sentences</w:t>
      </w:r>
    </w:p>
    <w:p w14:paraId="693B31A5" w14:textId="77777777" w:rsidR="00630855" w:rsidRDefault="00630855" w:rsidP="00630855">
      <w:pPr>
        <w:spacing w:after="0" w:line="240" w:lineRule="auto"/>
        <w:ind w:left="-630" w:firstLine="630"/>
        <w:rPr>
          <w:rFonts w:ascii="Times New Roman" w:hAnsi="Times New Roman" w:cs="Times New Roman"/>
          <w:sz w:val="20"/>
          <w:szCs w:val="20"/>
        </w:rPr>
      </w:pPr>
    </w:p>
    <w:p w14:paraId="533F3A21" w14:textId="77777777" w:rsidR="00630855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b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He needs to use the bathroom</w:t>
      </w:r>
    </w:p>
    <w:p w14:paraId="5A1F7691" w14:textId="3BA5F881" w:rsidR="00A86EDD" w:rsidRPr="00630855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b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Jack was one of the five volunteers</w:t>
      </w:r>
    </w:p>
    <w:p w14:paraId="04148EC4" w14:textId="5A6F55B4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Tom will be back in the office soon</w:t>
      </w:r>
    </w:p>
    <w:p w14:paraId="23B5B2DF" w14:textId="7C37D14C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You need to cross the street to get to the café</w:t>
      </w:r>
    </w:p>
    <w:p w14:paraId="0C9BDB4C" w14:textId="04655AEE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The visitor waited in the living room</w:t>
      </w:r>
    </w:p>
    <w:p w14:paraId="5238B49F" w14:textId="3F5E1BED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John was at the church yesterday</w:t>
      </w:r>
    </w:p>
    <w:p w14:paraId="64761293" w14:textId="1862272C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The pizza guy fell off of the truck</w:t>
      </w:r>
    </w:p>
    <w:p w14:paraId="20B370F0" w14:textId="08856ED2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She prefers tortilla chips than potato chips</w:t>
      </w:r>
    </w:p>
    <w:p w14:paraId="1F00715E" w14:textId="01F92BBC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Scot really would like to graduate this year</w:t>
      </w:r>
    </w:p>
    <w:p w14:paraId="6F09F63E" w14:textId="4F0F7CAD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They have bacon and eggs for breakfast everyday</w:t>
      </w:r>
    </w:p>
    <w:p w14:paraId="6C389338" w14:textId="202EC73A" w:rsidR="00A86EDD" w:rsidRPr="00A86EDD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Eddie leaned forward against the desk</w:t>
      </w:r>
    </w:p>
    <w:p w14:paraId="5174BE5C" w14:textId="3D9DC666" w:rsidR="00901EEF" w:rsidRPr="004441DB" w:rsidRDefault="00A86EDD" w:rsidP="00630855">
      <w:pPr>
        <w:spacing w:after="0" w:line="240" w:lineRule="auto"/>
        <w:ind w:left="-630" w:firstLine="810"/>
        <w:rPr>
          <w:rFonts w:ascii="Times New Roman" w:hAnsi="Times New Roman" w:cs="Times New Roman"/>
          <w:sz w:val="20"/>
          <w:szCs w:val="20"/>
        </w:rPr>
      </w:pPr>
      <w:r w:rsidRPr="00A86EDD">
        <w:rPr>
          <w:rFonts w:ascii="Times New Roman" w:hAnsi="Times New Roman" w:cs="Times New Roman"/>
          <w:sz w:val="20"/>
          <w:szCs w:val="20"/>
        </w:rPr>
        <w:t>She borrowed several books from the library</w:t>
      </w:r>
    </w:p>
    <w:p w14:paraId="06B7A25F" w14:textId="4DCA1744" w:rsidR="00010C8A" w:rsidRPr="00926586" w:rsidRDefault="00010C8A" w:rsidP="00010C8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26586">
        <w:rPr>
          <w:rFonts w:ascii="Times New Roman" w:hAnsi="Times New Roman" w:cs="Times New Roman"/>
          <w:b/>
          <w:sz w:val="24"/>
          <w:szCs w:val="24"/>
        </w:rPr>
        <w:lastRenderedPageBreak/>
        <w:t>Table S2.</w:t>
      </w:r>
      <w:r w:rsidR="00895CE2" w:rsidRPr="00926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A8E">
        <w:rPr>
          <w:rFonts w:ascii="Times New Roman" w:hAnsi="Times New Roman" w:cs="Times New Roman"/>
          <w:b/>
          <w:sz w:val="24"/>
          <w:szCs w:val="24"/>
        </w:rPr>
        <w:t xml:space="preserve">Example stimuli </w:t>
      </w:r>
      <w:r w:rsidR="00895CE2" w:rsidRPr="00926586">
        <w:rPr>
          <w:rFonts w:ascii="Times New Roman" w:hAnsi="Times New Roman" w:cs="Times New Roman"/>
          <w:b/>
          <w:sz w:val="24"/>
          <w:szCs w:val="24"/>
        </w:rPr>
        <w:t>in Experiment 2</w:t>
      </w:r>
    </w:p>
    <w:tbl>
      <w:tblPr>
        <w:tblW w:w="11440" w:type="dxa"/>
        <w:tblInd w:w="-522" w:type="dxa"/>
        <w:tblLook w:val="04A0" w:firstRow="1" w:lastRow="0" w:firstColumn="1" w:lastColumn="0" w:noHBand="0" w:noVBand="1"/>
      </w:tblPr>
      <w:tblGrid>
        <w:gridCol w:w="810"/>
        <w:gridCol w:w="5400"/>
        <w:gridCol w:w="1250"/>
        <w:gridCol w:w="3980"/>
      </w:tblGrid>
      <w:tr w:rsidR="00ED2E83" w:rsidRPr="00630855" w14:paraId="7F7AD0B6" w14:textId="77777777" w:rsidTr="00ED2E83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CCCE9" w14:textId="77777777" w:rsidR="00ED2E83" w:rsidRPr="00630855" w:rsidRDefault="00ED2E83" w:rsidP="00ED2E83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proofErr w:type="spellStart"/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Exp</w:t>
            </w:r>
            <w:proofErr w:type="spellEnd"/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 xml:space="preserve"> 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DB8A" w14:textId="2F87D193" w:rsidR="00ED2E83" w:rsidRPr="00630855" w:rsidRDefault="00ED2E83" w:rsidP="00ED2E83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Simile-Primes</w:t>
            </w:r>
            <w:r w:rsidR="00872F70"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 xml:space="preserve"> with mappings related to the targets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C0F40" w14:textId="77777777" w:rsidR="00ED2E83" w:rsidRPr="00630855" w:rsidRDefault="00ED2E83" w:rsidP="00ED2E83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Conditions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20D73" w14:textId="77777777" w:rsidR="00ED2E83" w:rsidRPr="00630855" w:rsidRDefault="00ED2E83" w:rsidP="00ED2E83">
            <w:pPr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szCs w:val="20"/>
              </w:rPr>
            </w:pPr>
            <w:r w:rsidRPr="00630855">
              <w:rPr>
                <w:rFonts w:ascii="Times New Roman" w:eastAsia="PMingLiU" w:hAnsi="Times New Roman" w:cs="Times New Roman"/>
                <w:b/>
                <w:bCs/>
                <w:szCs w:val="20"/>
              </w:rPr>
              <w:t>Target Sentences</w:t>
            </w:r>
          </w:p>
        </w:tc>
      </w:tr>
      <w:tr w:rsidR="00ED2E83" w:rsidRPr="00ED2E83" w14:paraId="10F53711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5D173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1020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 argument is like a fortification in war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73A1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CF1CE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Every point in my argument was attacked</w:t>
            </w:r>
          </w:p>
        </w:tc>
      </w:tr>
      <w:tr w:rsidR="00ED2E83" w:rsidRPr="00ED2E83" w14:paraId="52498B6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E48B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9520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One's time is like a fortification in war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CA87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BEF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Every second of our time was attacked</w:t>
            </w:r>
          </w:p>
        </w:tc>
      </w:tr>
      <w:tr w:rsidR="00ED2E83" w:rsidRPr="00ED2E83" w14:paraId="4FFB499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6080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E8F9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barricade is like a fortification in war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783A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2517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Every drop of rain was attacked</w:t>
            </w:r>
          </w:p>
        </w:tc>
      </w:tr>
      <w:tr w:rsidR="00ED2E83" w:rsidRPr="00ED2E83" w14:paraId="4A87057A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33B7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DFA23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frontline is like a combat zone in war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1CE6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74BE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Every soldier in the frontline was attacked</w:t>
            </w:r>
          </w:p>
        </w:tc>
      </w:tr>
      <w:tr w:rsidR="00ED2E83" w:rsidRPr="00ED2E83" w14:paraId="5FF458F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9F42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79BE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Ideas are like food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41DA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2160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idea was too hard to swallow</w:t>
            </w:r>
          </w:p>
        </w:tc>
      </w:tr>
      <w:tr w:rsidR="00ED2E83" w:rsidRPr="00ED2E83" w14:paraId="78090626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60C0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8D5B1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Changes are like food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ABD0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23AD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changes were too hard to swallow</w:t>
            </w:r>
          </w:p>
        </w:tc>
      </w:tr>
      <w:tr w:rsidR="00ED2E83" w:rsidRPr="00ED2E83" w14:paraId="290A4ACB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DE62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333DF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Protein powder is like food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9B359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24629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summer was too hard to swallow</w:t>
            </w:r>
          </w:p>
        </w:tc>
      </w:tr>
      <w:tr w:rsidR="00ED2E83" w:rsidRPr="00ED2E83" w14:paraId="0AB32A4F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4148F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55803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Cloned meat is like food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E4F6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99E1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meat was too hard to swallow</w:t>
            </w:r>
          </w:p>
        </w:tc>
      </w:tr>
      <w:tr w:rsidR="00ED2E83" w:rsidRPr="00ED2E83" w14:paraId="27F8985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ACA8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86EDE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Opportunities are like moving entities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1FB9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E7C0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I let the opportunity slip</w:t>
            </w:r>
          </w:p>
        </w:tc>
      </w:tr>
      <w:tr w:rsidR="00ED2E83" w:rsidRPr="00ED2E83" w14:paraId="614FEC01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846B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E053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Fears are like moving entities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BF3C9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4655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They let their fear slip</w:t>
            </w:r>
          </w:p>
        </w:tc>
      </w:tr>
      <w:tr w:rsidR="00ED2E83" w:rsidRPr="00ED2E83" w14:paraId="3E1A6C3C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DCDE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04A0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commodity is like an entity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553E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0787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She lets the vision slip </w:t>
            </w:r>
          </w:p>
        </w:tc>
      </w:tr>
      <w:tr w:rsidR="00ED2E83" w:rsidRPr="00ED2E83" w14:paraId="4E3E9A43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70F11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9CDC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rope is like a moving entity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8138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1D96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We let the rope slip</w:t>
            </w:r>
          </w:p>
        </w:tc>
      </w:tr>
      <w:tr w:rsidR="00ED2E83" w:rsidRPr="00ED2E83" w14:paraId="4B0CFA44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0E59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599B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Words are like containers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7E27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7E44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His words seem hollow</w:t>
            </w:r>
          </w:p>
        </w:tc>
      </w:tr>
      <w:tr w:rsidR="00ED2E83" w:rsidRPr="00ED2E83" w14:paraId="039B9A98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9DC6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8D26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Hatred is like a container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D813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381E9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Her hatred seems hollow </w:t>
            </w:r>
          </w:p>
        </w:tc>
      </w:tr>
      <w:tr w:rsidR="00ED2E83" w:rsidRPr="00ED2E83" w14:paraId="388F7969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66F9F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4D54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cave is like a container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7705E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0EA2F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 darkness seems hollow </w:t>
            </w:r>
          </w:p>
        </w:tc>
      </w:tr>
      <w:tr w:rsidR="00ED2E83" w:rsidRPr="00ED2E83" w14:paraId="00ED3E23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17F2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78BA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Coffins are like containers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55E0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4527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boxes seem hollow</w:t>
            </w:r>
          </w:p>
        </w:tc>
      </w:tr>
      <w:tr w:rsidR="00ED2E83" w:rsidRPr="00ED2E83" w14:paraId="2737ACE4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5651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3C27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Theories are like buildings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7A9B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734F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Their theories have collapsed</w:t>
            </w:r>
          </w:p>
        </w:tc>
      </w:tr>
      <w:tr w:rsidR="00ED2E83" w:rsidRPr="00ED2E83" w14:paraId="39BE165C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0737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B088E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Compromises are like buildings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4056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F3341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Their compromises have collapsed </w:t>
            </w:r>
          </w:p>
        </w:tc>
      </w:tr>
      <w:tr w:rsidR="00ED2E83" w:rsidRPr="00ED2E83" w14:paraId="0C6F1C81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CA7C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D6DC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Towers are like tall buildings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89DF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0FB8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The apples have collapsed </w:t>
            </w:r>
          </w:p>
        </w:tc>
      </w:tr>
      <w:tr w:rsidR="00ED2E83" w:rsidRPr="00ED2E83" w14:paraId="79BC57C0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530E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18539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houses are like buildings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0D93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9CFF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 houses have collapsed</w:t>
            </w:r>
          </w:p>
        </w:tc>
      </w:tr>
      <w:tr w:rsidR="00ED2E83" w:rsidRPr="00ED2E83" w14:paraId="2D5ACD4A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F47DA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44DA3" w14:textId="12E5CE2B" w:rsidR="00ED2E83" w:rsidRPr="00ED2E83" w:rsidRDefault="00FC4FD4" w:rsidP="00FC4FD4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>A</w:t>
            </w:r>
            <w:r w:rsidR="00ED2E83"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 answer is like an object in water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33F1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7CC7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Finally the answer surfaced</w:t>
            </w:r>
          </w:p>
        </w:tc>
      </w:tr>
      <w:tr w:rsidR="00ED2E83" w:rsidRPr="00ED2E83" w14:paraId="7BBCF88D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2593E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64C55" w14:textId="790D49A5" w:rsidR="00ED2E83" w:rsidRPr="00ED2E83" w:rsidRDefault="00FC4FD4" w:rsidP="00FC4FD4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A person’s </w:t>
            </w:r>
            <w:r w:rsidR="00ED2E83"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opinion is like an object in water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B243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7E79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Finally the opinion surfaced</w:t>
            </w:r>
          </w:p>
        </w:tc>
      </w:tr>
      <w:tr w:rsidR="00ED2E83" w:rsidRPr="00ED2E83" w14:paraId="5E9D3A59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831D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D97B8" w14:textId="073F40B2" w:rsidR="00ED2E83" w:rsidRPr="00ED2E83" w:rsidRDefault="00ED2E83" w:rsidP="00FC4FD4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 buoy is like an object in water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23CA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E494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Finally the mind surfaced</w:t>
            </w:r>
          </w:p>
        </w:tc>
      </w:tr>
      <w:tr w:rsidR="00ED2E83" w:rsidRPr="00ED2E83" w14:paraId="77F1A40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44C36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C9253" w14:textId="3E036524" w:rsidR="00ED2E83" w:rsidRPr="00ED2E83" w:rsidRDefault="00FC4FD4" w:rsidP="00FC4FD4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A </w:t>
            </w:r>
            <w:r w:rsidR="00ED2E83"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whale is like </w:t>
            </w:r>
            <w:r>
              <w:rPr>
                <w:rFonts w:ascii="Times New Roman" w:eastAsia="PMingLiU" w:hAnsi="Times New Roman" w:cs="Times New Roman"/>
                <w:sz w:val="20"/>
                <w:szCs w:val="20"/>
              </w:rPr>
              <w:t xml:space="preserve">an </w:t>
            </w:r>
            <w:r w:rsidR="00ED2E83"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object in water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66AC4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AE1B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Finally the whale surfaced</w:t>
            </w:r>
          </w:p>
        </w:tc>
      </w:tr>
      <w:tr w:rsidR="00ED2E83" w:rsidRPr="00ED2E83" w14:paraId="01116F69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DD6F8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C8D7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Imagination is like cultivation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C9A0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conventional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DB91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Those children’s imagination is fertile</w:t>
            </w:r>
          </w:p>
        </w:tc>
      </w:tr>
      <w:tr w:rsidR="00ED2E83" w:rsidRPr="00ED2E83" w14:paraId="2FF3CA61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BC56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07AA7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Publication is like cultivation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E182C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novel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2145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These authors' publication is fertile</w:t>
            </w:r>
          </w:p>
        </w:tc>
      </w:tr>
      <w:tr w:rsidR="00ED2E83" w:rsidRPr="00ED2E83" w14:paraId="093A15EB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7A8D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4B2B1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Farming is like cultivation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81CCD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anomalous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5988B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Those people’s hesitation is fertile</w:t>
            </w:r>
          </w:p>
        </w:tc>
      </w:tr>
      <w:tr w:rsidR="00ED2E83" w:rsidRPr="00ED2E83" w14:paraId="747AFEF2" w14:textId="77777777" w:rsidTr="00630855">
        <w:trPr>
          <w:trHeight w:val="33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790F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04CB5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Gardening is like cultivation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BAFD2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literal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4CCA0" w14:textId="77777777" w:rsidR="00ED2E83" w:rsidRPr="00ED2E83" w:rsidRDefault="00ED2E83" w:rsidP="00630855">
            <w:pPr>
              <w:spacing w:after="0" w:line="240" w:lineRule="auto"/>
              <w:rPr>
                <w:rFonts w:ascii="Times New Roman" w:eastAsia="PMingLiU" w:hAnsi="Times New Roman" w:cs="Times New Roman"/>
                <w:sz w:val="20"/>
                <w:szCs w:val="20"/>
              </w:rPr>
            </w:pPr>
            <w:r w:rsidRPr="00ED2E83">
              <w:rPr>
                <w:rFonts w:ascii="Times New Roman" w:eastAsia="PMingLiU" w:hAnsi="Times New Roman" w:cs="Times New Roman"/>
                <w:sz w:val="20"/>
                <w:szCs w:val="20"/>
              </w:rPr>
              <w:t>Those gardens' soil is fertile</w:t>
            </w:r>
          </w:p>
        </w:tc>
      </w:tr>
    </w:tbl>
    <w:p w14:paraId="2D938E9D" w14:textId="77777777" w:rsidR="00ED2E83" w:rsidRDefault="00ED2E83" w:rsidP="000607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6B5CE" w14:textId="77777777" w:rsidR="00630855" w:rsidRDefault="00595A12" w:rsidP="00630855">
      <w:pPr>
        <w:spacing w:after="0" w:line="240" w:lineRule="auto"/>
        <w:ind w:left="-540"/>
        <w:rPr>
          <w:rFonts w:ascii="Times New Roman" w:hAnsi="Times New Roman" w:cs="Times New Roman"/>
          <w:b/>
          <w:szCs w:val="20"/>
        </w:rPr>
      </w:pPr>
      <w:proofErr w:type="spellStart"/>
      <w:r w:rsidRPr="00630855">
        <w:rPr>
          <w:rFonts w:ascii="Times New Roman" w:hAnsi="Times New Roman" w:cs="Times New Roman"/>
          <w:b/>
          <w:szCs w:val="20"/>
        </w:rPr>
        <w:t>Exp</w:t>
      </w:r>
      <w:proofErr w:type="spellEnd"/>
      <w:r w:rsidRPr="00630855">
        <w:rPr>
          <w:rFonts w:ascii="Times New Roman" w:hAnsi="Times New Roman" w:cs="Times New Roman"/>
          <w:b/>
          <w:szCs w:val="20"/>
        </w:rPr>
        <w:t xml:space="preserve"> 2</w:t>
      </w:r>
      <w:r w:rsidRPr="00630855">
        <w:rPr>
          <w:rFonts w:ascii="Times New Roman" w:hAnsi="Times New Roman" w:cs="Times New Roman"/>
          <w:b/>
          <w:szCs w:val="20"/>
        </w:rPr>
        <w:tab/>
      </w:r>
      <w:r w:rsidR="00627BDA" w:rsidRPr="00630855">
        <w:rPr>
          <w:rFonts w:ascii="Times New Roman" w:hAnsi="Times New Roman" w:cs="Times New Roman"/>
          <w:b/>
          <w:szCs w:val="20"/>
        </w:rPr>
        <w:t>Literal-comparison-</w:t>
      </w:r>
      <w:r w:rsidR="00295AB8" w:rsidRPr="00630855">
        <w:rPr>
          <w:rFonts w:ascii="Times New Roman" w:hAnsi="Times New Roman" w:cs="Times New Roman"/>
          <w:b/>
          <w:szCs w:val="20"/>
        </w:rPr>
        <w:t xml:space="preserve">primes </w:t>
      </w:r>
      <w:r w:rsidR="00627BDA" w:rsidRPr="00630855">
        <w:rPr>
          <w:rFonts w:ascii="Times New Roman" w:hAnsi="Times New Roman" w:cs="Times New Roman"/>
          <w:b/>
          <w:szCs w:val="20"/>
        </w:rPr>
        <w:t>unrelated to the target sentences</w:t>
      </w:r>
    </w:p>
    <w:p w14:paraId="64A83417" w14:textId="77777777" w:rsidR="00630855" w:rsidRDefault="00630855" w:rsidP="00630855">
      <w:pPr>
        <w:spacing w:after="0" w:line="240" w:lineRule="auto"/>
        <w:ind w:left="-540" w:firstLine="810"/>
        <w:rPr>
          <w:rFonts w:ascii="Times New Roman" w:hAnsi="Times New Roman" w:cs="Times New Roman"/>
          <w:b/>
          <w:szCs w:val="20"/>
        </w:rPr>
      </w:pPr>
    </w:p>
    <w:p w14:paraId="70D9943D" w14:textId="52E98BE2" w:rsidR="00595A12" w:rsidRPr="00630855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b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condo is like an apartment</w:t>
      </w:r>
    </w:p>
    <w:p w14:paraId="6618ED88" w14:textId="23E35224" w:rsidR="00595A12" w:rsidRPr="00595A12" w:rsidRDefault="00595A12" w:rsidP="00630855">
      <w:pPr>
        <w:spacing w:after="0" w:line="240" w:lineRule="auto"/>
        <w:ind w:firstLine="27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typhoon is like a hurricane</w:t>
      </w:r>
    </w:p>
    <w:p w14:paraId="655D6088" w14:textId="62D2E540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Porridge is like oatmeal</w:t>
      </w:r>
    </w:p>
    <w:p w14:paraId="4A4D3159" w14:textId="4FB1AE9A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Gelato is like ice cream</w:t>
      </w:r>
    </w:p>
    <w:p w14:paraId="0E6B0B69" w14:textId="6E84286D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shower is like a waterfall</w:t>
      </w:r>
    </w:p>
    <w:p w14:paraId="3BA17A16" w14:textId="5F0FDFAC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That door is like a gate</w:t>
      </w:r>
    </w:p>
    <w:p w14:paraId="3CD567A6" w14:textId="7F04AFE8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Icons are like symbols</w:t>
      </w:r>
    </w:p>
    <w:p w14:paraId="61F613FC" w14:textId="71DD6318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Uncertainty is like doubt</w:t>
      </w:r>
    </w:p>
    <w:p w14:paraId="38698BBB" w14:textId="552F8DD2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workshop is a like a conference</w:t>
      </w:r>
    </w:p>
    <w:p w14:paraId="44224EF6" w14:textId="1C60A61B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bistro is like a café</w:t>
      </w:r>
    </w:p>
    <w:p w14:paraId="733C1EE3" w14:textId="42D1141A" w:rsidR="00595A12" w:rsidRPr="00595A12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Vigilance is like alertness</w:t>
      </w:r>
    </w:p>
    <w:p w14:paraId="6479DD67" w14:textId="69FD0F6C" w:rsidR="006A1570" w:rsidRPr="00ED2E83" w:rsidRDefault="00595A12" w:rsidP="00630855">
      <w:pPr>
        <w:spacing w:after="0" w:line="240" w:lineRule="auto"/>
        <w:ind w:left="-540" w:firstLine="810"/>
        <w:rPr>
          <w:rFonts w:ascii="Times New Roman" w:hAnsi="Times New Roman" w:cs="Times New Roman"/>
          <w:sz w:val="20"/>
          <w:szCs w:val="20"/>
        </w:rPr>
      </w:pPr>
      <w:r w:rsidRPr="00595A12">
        <w:rPr>
          <w:rFonts w:ascii="Times New Roman" w:hAnsi="Times New Roman" w:cs="Times New Roman"/>
          <w:sz w:val="20"/>
          <w:szCs w:val="20"/>
        </w:rPr>
        <w:t>A dial is like a switch</w:t>
      </w:r>
      <w:r w:rsidR="006A1570">
        <w:rPr>
          <w:rFonts w:ascii="Times New Roman" w:hAnsi="Times New Roman" w:cs="Times New Roman"/>
          <w:sz w:val="24"/>
          <w:szCs w:val="24"/>
        </w:rPr>
        <w:br w:type="page"/>
      </w:r>
    </w:p>
    <w:p w14:paraId="1C5B897C" w14:textId="41A40EC9" w:rsidR="00DD1862" w:rsidRPr="002E13E6" w:rsidRDefault="00DD1862" w:rsidP="00DD186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E13E6">
        <w:rPr>
          <w:rStyle w:val="FiguresChar"/>
          <w:b/>
          <w:szCs w:val="24"/>
        </w:rPr>
        <w:lastRenderedPageBreak/>
        <w:t>Figure S</w:t>
      </w:r>
      <w:r w:rsidR="00E54B9B">
        <w:rPr>
          <w:rStyle w:val="FiguresChar"/>
          <w:b/>
          <w:szCs w:val="24"/>
        </w:rPr>
        <w:t>1</w:t>
      </w:r>
      <w:r w:rsidRPr="002E13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027B">
        <w:rPr>
          <w:rFonts w:ascii="Times New Roman" w:hAnsi="Times New Roman" w:cs="Times New Roman"/>
          <w:b/>
          <w:sz w:val="24"/>
          <w:szCs w:val="24"/>
        </w:rPr>
        <w:t xml:space="preserve">Experiment 1, </w:t>
      </w:r>
      <w:r w:rsidR="008D0B54">
        <w:rPr>
          <w:rFonts w:ascii="Times New Roman" w:hAnsi="Times New Roman" w:cs="Times New Roman"/>
          <w:b/>
          <w:sz w:val="24"/>
          <w:szCs w:val="24"/>
        </w:rPr>
        <w:t>N=24</w:t>
      </w:r>
      <w:r w:rsidR="00A3027B">
        <w:rPr>
          <w:rFonts w:ascii="Times New Roman" w:hAnsi="Times New Roman" w:cs="Times New Roman"/>
          <w:b/>
          <w:sz w:val="24"/>
          <w:szCs w:val="24"/>
        </w:rPr>
        <w:t>,</w:t>
      </w:r>
      <w:r w:rsidR="008D0B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13E6">
        <w:rPr>
          <w:rFonts w:ascii="Times New Roman" w:hAnsi="Times New Roman" w:cs="Times New Roman"/>
          <w:b/>
          <w:sz w:val="24"/>
          <w:szCs w:val="24"/>
        </w:rPr>
        <w:t>Grand Average ERP waveforms for the literal</w:t>
      </w:r>
      <w:r w:rsidR="0069553B">
        <w:rPr>
          <w:rFonts w:ascii="Times New Roman" w:hAnsi="Times New Roman" w:cs="Times New Roman"/>
          <w:b/>
          <w:sz w:val="24"/>
          <w:szCs w:val="24"/>
        </w:rPr>
        <w:t xml:space="preserve"> (orange)</w:t>
      </w:r>
      <w:r w:rsidRPr="002E13E6">
        <w:rPr>
          <w:rFonts w:ascii="Times New Roman" w:hAnsi="Times New Roman" w:cs="Times New Roman"/>
          <w:b/>
          <w:sz w:val="24"/>
          <w:szCs w:val="24"/>
        </w:rPr>
        <w:t>, conventional</w:t>
      </w:r>
      <w:r w:rsidR="0069553B">
        <w:rPr>
          <w:rFonts w:ascii="Times New Roman" w:hAnsi="Times New Roman" w:cs="Times New Roman"/>
          <w:b/>
          <w:sz w:val="24"/>
          <w:szCs w:val="24"/>
        </w:rPr>
        <w:t xml:space="preserve"> (red)</w:t>
      </w:r>
      <w:r w:rsidRPr="002E13E6">
        <w:rPr>
          <w:rFonts w:ascii="Times New Roman" w:hAnsi="Times New Roman" w:cs="Times New Roman"/>
          <w:b/>
          <w:sz w:val="24"/>
          <w:szCs w:val="24"/>
        </w:rPr>
        <w:t>, novel</w:t>
      </w:r>
      <w:r w:rsidR="0069553B">
        <w:rPr>
          <w:rFonts w:ascii="Times New Roman" w:hAnsi="Times New Roman" w:cs="Times New Roman"/>
          <w:b/>
          <w:sz w:val="24"/>
          <w:szCs w:val="24"/>
        </w:rPr>
        <w:t xml:space="preserve"> (green)</w:t>
      </w:r>
      <w:r w:rsidRPr="002E13E6">
        <w:rPr>
          <w:rFonts w:ascii="Times New Roman" w:hAnsi="Times New Roman" w:cs="Times New Roman"/>
          <w:b/>
          <w:sz w:val="24"/>
          <w:szCs w:val="24"/>
        </w:rPr>
        <w:t xml:space="preserve">, and anomalous </w:t>
      </w:r>
      <w:r w:rsidR="0069553B">
        <w:rPr>
          <w:rFonts w:ascii="Times New Roman" w:hAnsi="Times New Roman" w:cs="Times New Roman"/>
          <w:b/>
          <w:sz w:val="24"/>
          <w:szCs w:val="24"/>
        </w:rPr>
        <w:t xml:space="preserve">(blue) </w:t>
      </w:r>
      <w:r w:rsidRPr="002E13E6">
        <w:rPr>
          <w:rFonts w:ascii="Times New Roman" w:hAnsi="Times New Roman" w:cs="Times New Roman"/>
          <w:b/>
          <w:sz w:val="24"/>
          <w:szCs w:val="24"/>
        </w:rPr>
        <w:t xml:space="preserve">targets in the unprimed (dark lines) and primed (light lines) conditions recorded at 63 electrode sites grouped into 9 </w:t>
      </w:r>
      <w:r w:rsidR="00FC0526">
        <w:rPr>
          <w:rFonts w:ascii="Times New Roman" w:hAnsi="Times New Roman" w:cs="Times New Roman"/>
          <w:b/>
          <w:sz w:val="24"/>
          <w:szCs w:val="24"/>
        </w:rPr>
        <w:t>left/mid/right anterior/central/posterior</w:t>
      </w:r>
      <w:r w:rsidR="00A3027B">
        <w:rPr>
          <w:rFonts w:ascii="Times New Roman" w:hAnsi="Times New Roman" w:cs="Times New Roman"/>
          <w:b/>
          <w:sz w:val="24"/>
          <w:szCs w:val="24"/>
        </w:rPr>
        <w:t>.</w:t>
      </w:r>
    </w:p>
    <w:p w14:paraId="256CAC21" w14:textId="77777777" w:rsidR="008D0B54" w:rsidRDefault="008D0B54" w:rsidP="00251C39">
      <w:pPr>
        <w:jc w:val="both"/>
        <w:rPr>
          <w:rFonts w:ascii="Times New Roman" w:hAnsi="Times New Roman" w:cs="Times New Roman"/>
          <w:sz w:val="24"/>
          <w:szCs w:val="24"/>
        </w:rPr>
      </w:pPr>
      <w:r w:rsidRPr="000C6E8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DEC772B" wp14:editId="5A0F939C">
            <wp:extent cx="4480855" cy="36576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DF64" w14:textId="77777777" w:rsidR="008D0B54" w:rsidRDefault="008D0B54" w:rsidP="00251C39">
      <w:pPr>
        <w:jc w:val="both"/>
        <w:rPr>
          <w:rFonts w:ascii="Times New Roman" w:hAnsi="Times New Roman" w:cs="Times New Roman"/>
          <w:sz w:val="24"/>
          <w:szCs w:val="24"/>
        </w:rPr>
      </w:pPr>
      <w:r w:rsidRPr="000C6E8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271F750" wp14:editId="387B2F8F">
            <wp:extent cx="4461253" cy="3657600"/>
            <wp:effectExtent l="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74B5" w14:textId="77777777" w:rsidR="008D0B54" w:rsidRDefault="008D0B54" w:rsidP="00251C39">
      <w:pPr>
        <w:jc w:val="both"/>
        <w:rPr>
          <w:rFonts w:ascii="Times New Roman" w:hAnsi="Times New Roman" w:cs="Times New Roman"/>
          <w:sz w:val="24"/>
          <w:szCs w:val="24"/>
        </w:rPr>
      </w:pPr>
      <w:r w:rsidRPr="000C6E8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D1D3921" wp14:editId="343F457C">
            <wp:extent cx="4484774" cy="3657600"/>
            <wp:effectExtent l="0" t="0" r="1143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7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886E" w14:textId="77777777" w:rsidR="008D0B54" w:rsidRDefault="008D0B54" w:rsidP="00251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99DBC" w14:textId="77777777" w:rsidR="008D0B54" w:rsidRDefault="008D0B54" w:rsidP="00251C39">
      <w:pPr>
        <w:jc w:val="both"/>
        <w:rPr>
          <w:rFonts w:ascii="Times New Roman" w:hAnsi="Times New Roman" w:cs="Times New Roman"/>
          <w:sz w:val="24"/>
          <w:szCs w:val="24"/>
        </w:rPr>
      </w:pPr>
      <w:r w:rsidRPr="000C6E8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13B189B" wp14:editId="5607BF16">
            <wp:extent cx="4477995" cy="36576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2ADC" w14:textId="77777777" w:rsidR="008D0B54" w:rsidRDefault="008D0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D9DE69" w14:textId="22292D79" w:rsidR="008D0B54" w:rsidRDefault="008D0B54" w:rsidP="008D0B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F55DF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027B">
        <w:rPr>
          <w:rFonts w:ascii="Times New Roman" w:hAnsi="Times New Roman" w:cs="Times New Roman"/>
          <w:b/>
          <w:sz w:val="24"/>
          <w:szCs w:val="24"/>
        </w:rPr>
        <w:t>Experiment 1, N=18,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13E6">
        <w:rPr>
          <w:rFonts w:ascii="Times New Roman" w:hAnsi="Times New Roman" w:cs="Times New Roman"/>
          <w:b/>
          <w:sz w:val="24"/>
          <w:szCs w:val="24"/>
        </w:rPr>
        <w:t>Grand Average ERP waveforms for the literal</w:t>
      </w:r>
      <w:r>
        <w:rPr>
          <w:rFonts w:ascii="Times New Roman" w:hAnsi="Times New Roman" w:cs="Times New Roman"/>
          <w:b/>
          <w:sz w:val="24"/>
          <w:szCs w:val="24"/>
        </w:rPr>
        <w:t xml:space="preserve"> (orange)</w:t>
      </w:r>
      <w:r w:rsidRPr="002E13E6">
        <w:rPr>
          <w:rFonts w:ascii="Times New Roman" w:hAnsi="Times New Roman" w:cs="Times New Roman"/>
          <w:b/>
          <w:sz w:val="24"/>
          <w:szCs w:val="24"/>
        </w:rPr>
        <w:t>, conventional</w:t>
      </w:r>
      <w:r>
        <w:rPr>
          <w:rFonts w:ascii="Times New Roman" w:hAnsi="Times New Roman" w:cs="Times New Roman"/>
          <w:b/>
          <w:sz w:val="24"/>
          <w:szCs w:val="24"/>
        </w:rPr>
        <w:t xml:space="preserve"> (red)</w:t>
      </w:r>
      <w:r w:rsidRPr="002E13E6">
        <w:rPr>
          <w:rFonts w:ascii="Times New Roman" w:hAnsi="Times New Roman" w:cs="Times New Roman"/>
          <w:b/>
          <w:sz w:val="24"/>
          <w:szCs w:val="24"/>
        </w:rPr>
        <w:t>, novel</w:t>
      </w:r>
      <w:r>
        <w:rPr>
          <w:rFonts w:ascii="Times New Roman" w:hAnsi="Times New Roman" w:cs="Times New Roman"/>
          <w:b/>
          <w:sz w:val="24"/>
          <w:szCs w:val="24"/>
        </w:rPr>
        <w:t xml:space="preserve"> (green)</w:t>
      </w:r>
      <w:r w:rsidRPr="002E13E6">
        <w:rPr>
          <w:rFonts w:ascii="Times New Roman" w:hAnsi="Times New Roman" w:cs="Times New Roman"/>
          <w:b/>
          <w:sz w:val="24"/>
          <w:szCs w:val="24"/>
        </w:rPr>
        <w:t xml:space="preserve">, and anomalous </w:t>
      </w:r>
      <w:r>
        <w:rPr>
          <w:rFonts w:ascii="Times New Roman" w:hAnsi="Times New Roman" w:cs="Times New Roman"/>
          <w:b/>
          <w:sz w:val="24"/>
          <w:szCs w:val="24"/>
        </w:rPr>
        <w:t xml:space="preserve">(blue) </w:t>
      </w:r>
      <w:r w:rsidRPr="002E13E6">
        <w:rPr>
          <w:rFonts w:ascii="Times New Roman" w:hAnsi="Times New Roman" w:cs="Times New Roman"/>
          <w:b/>
          <w:sz w:val="24"/>
          <w:szCs w:val="24"/>
        </w:rPr>
        <w:t xml:space="preserve">targets in the unprimed (dark lines) and primed (light lines) conditions recorded at 63 electrode sites grouped into 9 </w:t>
      </w:r>
      <w:r>
        <w:rPr>
          <w:rFonts w:ascii="Times New Roman" w:hAnsi="Times New Roman" w:cs="Times New Roman"/>
          <w:b/>
          <w:sz w:val="24"/>
          <w:szCs w:val="24"/>
        </w:rPr>
        <w:t>left/mid/right anterior/central/posterior.</w:t>
      </w:r>
    </w:p>
    <w:p w14:paraId="274BE39C" w14:textId="0CCB1998" w:rsidR="008D0B54" w:rsidRDefault="0037732A" w:rsidP="008D0B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514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54359537" wp14:editId="3BD0B7D7">
            <wp:extent cx="4469094" cy="3657600"/>
            <wp:effectExtent l="0" t="0" r="190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9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D82D" w14:textId="06570D40" w:rsidR="0037732A" w:rsidRDefault="0037732A" w:rsidP="008D0B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514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292369CB" wp14:editId="7D657B9E">
            <wp:extent cx="4461253" cy="3657600"/>
            <wp:effectExtent l="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8C49" w14:textId="1D02C8A0" w:rsidR="0037732A" w:rsidRDefault="0037732A" w:rsidP="008D0B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514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2DDFBCD" wp14:editId="0CEC655A">
            <wp:extent cx="4480854" cy="365760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5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D6D3" w14:textId="73356B7B" w:rsidR="0037732A" w:rsidRPr="002E13E6" w:rsidRDefault="0037732A" w:rsidP="008D0B5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514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73B5D880" wp14:editId="60C025AD">
            <wp:extent cx="4473014" cy="365760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1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2DFD" w14:textId="7AED7602" w:rsidR="00A43E7D" w:rsidRDefault="00A43E7D" w:rsidP="00251C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6513DB" w14:textId="6899A703" w:rsidR="00FD6FC5" w:rsidRDefault="00FD6FC5" w:rsidP="00FD6FC5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76AA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76AA4">
        <w:rPr>
          <w:rFonts w:ascii="Times New Roman" w:hAnsi="Times New Roman" w:cs="Times New Roman"/>
          <w:b/>
          <w:sz w:val="24"/>
          <w:szCs w:val="24"/>
        </w:rPr>
        <w:t>.</w:t>
      </w:r>
      <w:r w:rsidRPr="00776AA4">
        <w:rPr>
          <w:b/>
        </w:rPr>
        <w:t xml:space="preserve"> </w:t>
      </w:r>
      <w:r>
        <w:rPr>
          <w:b/>
        </w:rPr>
        <w:t xml:space="preserve"> </w:t>
      </w:r>
      <w:r w:rsidR="00A3027B">
        <w:rPr>
          <w:rFonts w:ascii="Times New Roman" w:hAnsi="Times New Roman" w:cs="Times New Roman"/>
          <w:b/>
          <w:sz w:val="24"/>
          <w:szCs w:val="24"/>
        </w:rPr>
        <w:t>Experiment 1, N</w:t>
      </w:r>
      <w:r w:rsidR="00A3027B" w:rsidRPr="00F55DF7">
        <w:rPr>
          <w:rFonts w:ascii="Times New Roman" w:hAnsi="Times New Roman" w:cs="Times New Roman"/>
          <w:b/>
          <w:sz w:val="24"/>
          <w:szCs w:val="24"/>
        </w:rPr>
        <w:t>=18</w:t>
      </w:r>
      <w:r w:rsidR="00A3027B">
        <w:rPr>
          <w:rFonts w:ascii="Times New Roman" w:hAnsi="Times New Roman" w:cs="Times New Roman"/>
          <w:b/>
          <w:sz w:val="24"/>
          <w:szCs w:val="24"/>
        </w:rPr>
        <w:t xml:space="preserve"> (top) and N=24 (bottom),</w:t>
      </w:r>
      <w:r w:rsidR="00A3027B" w:rsidRPr="00F55D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27B">
        <w:rPr>
          <w:rFonts w:ascii="Times New Roman" w:hAnsi="Times New Roman" w:cs="Times New Roman"/>
          <w:b/>
          <w:sz w:val="24"/>
          <w:szCs w:val="24"/>
        </w:rPr>
        <w:t xml:space="preserve">RTs </w:t>
      </w:r>
      <w:r w:rsidR="00A3027B" w:rsidRPr="00F55DF7">
        <w:rPr>
          <w:rFonts w:ascii="Times New Roman" w:hAnsi="Times New Roman" w:cs="Times New Roman"/>
          <w:b/>
          <w:sz w:val="24"/>
          <w:szCs w:val="24"/>
        </w:rPr>
        <w:t xml:space="preserve">for the literal (orange), conventional (red), novel (green), and anomalous (blue) targets in the unprimed </w:t>
      </w:r>
      <w:r w:rsidR="00A3027B">
        <w:rPr>
          <w:rFonts w:ascii="Times New Roman" w:hAnsi="Times New Roman" w:cs="Times New Roman"/>
          <w:b/>
          <w:sz w:val="24"/>
          <w:szCs w:val="24"/>
        </w:rPr>
        <w:t xml:space="preserve">(dark bars) and primed (light bars) </w:t>
      </w:r>
      <w:r w:rsidR="00A3027B" w:rsidRPr="00F55DF7">
        <w:rPr>
          <w:rFonts w:ascii="Times New Roman" w:hAnsi="Times New Roman" w:cs="Times New Roman"/>
          <w:b/>
          <w:sz w:val="24"/>
          <w:szCs w:val="24"/>
        </w:rPr>
        <w:t>conditions</w:t>
      </w:r>
      <w:r w:rsidR="00A3027B">
        <w:rPr>
          <w:rFonts w:ascii="Times New Roman" w:hAnsi="Times New Roman" w:cs="Times New Roman"/>
          <w:b/>
          <w:sz w:val="24"/>
          <w:szCs w:val="24"/>
        </w:rPr>
        <w:t>. The error bars are standard errors.</w:t>
      </w:r>
    </w:p>
    <w:p w14:paraId="09B7A908" w14:textId="77777777" w:rsidR="00FD6FC5" w:rsidRDefault="00FD6FC5" w:rsidP="00FD6F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473B64D4" wp14:editId="4A3644A2">
            <wp:extent cx="5905500" cy="25527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DC3DAB" w14:textId="77777777" w:rsidR="00FD6FC5" w:rsidRDefault="00FD6FC5" w:rsidP="00FD6F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497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BC8532D" wp14:editId="07059651">
            <wp:extent cx="5969000" cy="2362200"/>
            <wp:effectExtent l="0" t="0" r="0" b="0"/>
            <wp:docPr id="1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D36B7F1" w14:textId="77777777" w:rsidR="00FD6FC5" w:rsidRDefault="00FD6FC5" w:rsidP="00FD6F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B0C2DE" w14:textId="29A8EDEE" w:rsidR="009B2D6F" w:rsidRDefault="00FD6FC5" w:rsidP="0053088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  <w:r w:rsidR="00F55D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4817" w:rsidRPr="00F55DF7">
        <w:rPr>
          <w:rFonts w:ascii="Times New Roman" w:hAnsi="Times New Roman" w:cs="Times New Roman"/>
          <w:b/>
          <w:sz w:val="24"/>
          <w:szCs w:val="24"/>
        </w:rPr>
        <w:t>Experiment 1</w:t>
      </w:r>
      <w:r w:rsidR="00B2481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55DF7" w:rsidRPr="00F55DF7">
        <w:rPr>
          <w:rFonts w:ascii="Times New Roman" w:hAnsi="Times New Roman" w:cs="Times New Roman"/>
          <w:b/>
          <w:sz w:val="24"/>
          <w:szCs w:val="24"/>
        </w:rPr>
        <w:t>N=18</w:t>
      </w:r>
      <w:r w:rsidR="00485C9E">
        <w:rPr>
          <w:rFonts w:ascii="Times New Roman" w:hAnsi="Times New Roman" w:cs="Times New Roman"/>
          <w:b/>
          <w:sz w:val="24"/>
          <w:szCs w:val="24"/>
        </w:rPr>
        <w:t xml:space="preserve"> (top) and N=24 (bottom)</w:t>
      </w:r>
      <w:r w:rsidR="00B24817">
        <w:rPr>
          <w:rFonts w:ascii="Times New Roman" w:hAnsi="Times New Roman" w:cs="Times New Roman"/>
          <w:b/>
          <w:sz w:val="24"/>
          <w:szCs w:val="24"/>
        </w:rPr>
        <w:t>,</w:t>
      </w:r>
      <w:r w:rsidR="00F55DF7" w:rsidRPr="00F55DF7">
        <w:rPr>
          <w:rFonts w:ascii="Times New Roman" w:hAnsi="Times New Roman" w:cs="Times New Roman"/>
          <w:b/>
          <w:sz w:val="24"/>
          <w:szCs w:val="24"/>
        </w:rPr>
        <w:t xml:space="preserve"> Grand Average ERP waveforms for the literal (orange), conventional (red), novel (green), and anomalous (blue) targets in the unprimed conditions recorded at 63 electrode sites grouped into 9 left/mid/right anterior/central/posterior</w:t>
      </w:r>
      <w:r w:rsidR="00B24817">
        <w:rPr>
          <w:rFonts w:ascii="Times New Roman" w:hAnsi="Times New Roman" w:cs="Times New Roman"/>
          <w:b/>
          <w:sz w:val="24"/>
          <w:szCs w:val="24"/>
        </w:rPr>
        <w:t>.</w:t>
      </w:r>
    </w:p>
    <w:p w14:paraId="19CCD56F" w14:textId="77777777" w:rsidR="00485C9E" w:rsidRDefault="009B2D6F">
      <w:pPr>
        <w:rPr>
          <w:rFonts w:ascii="Times New Roman" w:hAnsi="Times New Roman" w:cs="Times New Roman"/>
          <w:b/>
          <w:sz w:val="24"/>
          <w:szCs w:val="24"/>
        </w:rPr>
      </w:pPr>
      <w:r w:rsidRPr="0072396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938B4C5" wp14:editId="668BA106">
            <wp:extent cx="5943600" cy="5107467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605A" w14:textId="12BB1519" w:rsidR="00F55DF7" w:rsidRDefault="00485C9E">
      <w:pPr>
        <w:rPr>
          <w:rFonts w:ascii="Times New Roman" w:hAnsi="Times New Roman" w:cs="Times New Roman"/>
          <w:b/>
          <w:sz w:val="24"/>
          <w:szCs w:val="24"/>
        </w:rPr>
      </w:pPr>
      <w:r w:rsidRPr="000D66E5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745F4038" wp14:editId="1A34FEB4">
            <wp:extent cx="5943600" cy="509335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DF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95CC35" w14:textId="051FD484" w:rsidR="00803012" w:rsidRPr="00803012" w:rsidRDefault="00803012" w:rsidP="0072396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03012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723963">
        <w:rPr>
          <w:rFonts w:ascii="Times New Roman" w:hAnsi="Times New Roman" w:cs="Times New Roman"/>
          <w:b/>
          <w:sz w:val="24"/>
          <w:szCs w:val="24"/>
        </w:rPr>
        <w:t>5</w:t>
      </w:r>
      <w:r w:rsidRPr="008030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4817">
        <w:rPr>
          <w:rFonts w:ascii="Times New Roman" w:hAnsi="Times New Roman" w:cs="Times New Roman"/>
          <w:b/>
          <w:sz w:val="24"/>
          <w:szCs w:val="24"/>
        </w:rPr>
        <w:t xml:space="preserve">Experiment 2, </w:t>
      </w:r>
      <w:r w:rsidRPr="00803012">
        <w:rPr>
          <w:rFonts w:ascii="Times New Roman" w:hAnsi="Times New Roman" w:cs="Times New Roman"/>
          <w:b/>
          <w:sz w:val="24"/>
          <w:szCs w:val="24"/>
        </w:rPr>
        <w:t xml:space="preserve">Grand Average ERP waveforms for the literal, conventional, novel, and anomalous targets in the </w:t>
      </w:r>
      <w:r>
        <w:rPr>
          <w:rFonts w:ascii="Times New Roman" w:hAnsi="Times New Roman" w:cs="Times New Roman"/>
          <w:b/>
          <w:sz w:val="24"/>
          <w:szCs w:val="24"/>
        </w:rPr>
        <w:t xml:space="preserve">unprimed </w:t>
      </w:r>
      <w:r w:rsidRPr="00803012">
        <w:rPr>
          <w:rFonts w:ascii="Times New Roman" w:hAnsi="Times New Roman" w:cs="Times New Roman"/>
          <w:b/>
          <w:sz w:val="24"/>
          <w:szCs w:val="24"/>
        </w:rPr>
        <w:t xml:space="preserve">(dark lines) and </w:t>
      </w:r>
      <w:r>
        <w:rPr>
          <w:rFonts w:ascii="Times New Roman" w:hAnsi="Times New Roman" w:cs="Times New Roman"/>
          <w:b/>
          <w:sz w:val="24"/>
          <w:szCs w:val="24"/>
        </w:rPr>
        <w:t xml:space="preserve">primed </w:t>
      </w:r>
      <w:r w:rsidRPr="00803012">
        <w:rPr>
          <w:rFonts w:ascii="Times New Roman" w:hAnsi="Times New Roman" w:cs="Times New Roman"/>
          <w:b/>
          <w:sz w:val="24"/>
          <w:szCs w:val="24"/>
        </w:rPr>
        <w:t xml:space="preserve">(light lines) conditions recorded at 63 electrode sites grouped </w:t>
      </w:r>
      <w:proofErr w:type="gramStart"/>
      <w:r w:rsidRPr="00803012">
        <w:rPr>
          <w:rFonts w:ascii="Times New Roman" w:hAnsi="Times New Roman" w:cs="Times New Roman"/>
          <w:b/>
          <w:sz w:val="24"/>
          <w:szCs w:val="24"/>
        </w:rPr>
        <w:t xml:space="preserve">into 9 </w:t>
      </w:r>
      <w:r w:rsidR="00FC0526">
        <w:rPr>
          <w:rFonts w:ascii="Times New Roman" w:hAnsi="Times New Roman" w:cs="Times New Roman"/>
          <w:b/>
          <w:sz w:val="24"/>
          <w:szCs w:val="24"/>
        </w:rPr>
        <w:t>left/mid/right anterior/central/posterior</w:t>
      </w:r>
      <w:proofErr w:type="gramEnd"/>
      <w:r w:rsidR="00B24817">
        <w:rPr>
          <w:rFonts w:ascii="Times New Roman" w:hAnsi="Times New Roman" w:cs="Times New Roman"/>
          <w:b/>
          <w:sz w:val="24"/>
          <w:szCs w:val="24"/>
        </w:rPr>
        <w:t>.</w:t>
      </w:r>
    </w:p>
    <w:p w14:paraId="671361A4" w14:textId="607DA22A" w:rsidR="00AC2B30" w:rsidRDefault="00C42CEE" w:rsidP="00AC2B30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2B333584" wp14:editId="25C17A67">
            <wp:extent cx="4477802" cy="3657600"/>
            <wp:effectExtent l="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0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4882" w14:textId="44E80AEF" w:rsidR="00C42CEE" w:rsidRDefault="00C42CEE" w:rsidP="00AC2B30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AA6D041" wp14:editId="5E5611DD">
            <wp:extent cx="4483092" cy="365760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9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4304" w14:textId="5A41A9B8" w:rsidR="00C42CEE" w:rsidRDefault="00C42CEE" w:rsidP="00AC2B30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C0D8434" wp14:editId="1D07BC82">
            <wp:extent cx="4472708" cy="3657600"/>
            <wp:effectExtent l="0" t="0" r="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E88F" w14:textId="78C8D0A7" w:rsidR="00C42CEE" w:rsidRDefault="00C42CEE" w:rsidP="00AC2B30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4DB808A" wp14:editId="73BE62E2">
            <wp:extent cx="4441357" cy="3657600"/>
            <wp:effectExtent l="0" t="0" r="381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5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729B" w14:textId="7C0DA3E8" w:rsidR="00C42CEE" w:rsidRDefault="00C42C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0E6B7A" w14:textId="79D26FB8" w:rsidR="00C42CEE" w:rsidRDefault="00C42CEE" w:rsidP="00C42CE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2E714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4817">
        <w:rPr>
          <w:rFonts w:ascii="Times New Roman" w:hAnsi="Times New Roman" w:cs="Times New Roman"/>
          <w:b/>
          <w:sz w:val="24"/>
          <w:szCs w:val="24"/>
        </w:rPr>
        <w:t xml:space="preserve">Experiment 2, </w:t>
      </w:r>
      <w:r w:rsidRPr="00F55DF7">
        <w:rPr>
          <w:rFonts w:ascii="Times New Roman" w:hAnsi="Times New Roman" w:cs="Times New Roman"/>
          <w:b/>
          <w:sz w:val="24"/>
          <w:szCs w:val="24"/>
        </w:rPr>
        <w:t>Grand Average ERP waveforms for the literal (orange), conventional (red), novel (green), and anomalous (blue) targets in the unprimed conditions recorded at 63 electrode sites grouped into 9 left/mid/right anterior/c</w:t>
      </w:r>
      <w:r>
        <w:rPr>
          <w:rFonts w:ascii="Times New Roman" w:hAnsi="Times New Roman" w:cs="Times New Roman"/>
          <w:b/>
          <w:sz w:val="24"/>
          <w:szCs w:val="24"/>
        </w:rPr>
        <w:t>entral/posterior</w:t>
      </w:r>
      <w:r w:rsidR="00B24817">
        <w:rPr>
          <w:rFonts w:ascii="Times New Roman" w:hAnsi="Times New Roman" w:cs="Times New Roman"/>
          <w:b/>
          <w:sz w:val="24"/>
          <w:szCs w:val="24"/>
        </w:rPr>
        <w:t>.</w:t>
      </w:r>
    </w:p>
    <w:p w14:paraId="12DAD22E" w14:textId="51858EE8" w:rsidR="00C42CEE" w:rsidRDefault="00420EF9" w:rsidP="00C42CE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2396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21C1AEF3" wp14:editId="55338E29">
            <wp:extent cx="5943600" cy="5001918"/>
            <wp:effectExtent l="0" t="0" r="0" b="1905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084C" w14:textId="7DAA319C" w:rsidR="002E714C" w:rsidRDefault="002E7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A9B09C" w14:textId="318C047D" w:rsidR="002E714C" w:rsidRPr="00CB0C43" w:rsidRDefault="002E714C" w:rsidP="002E714C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S7. </w:t>
      </w:r>
      <w:r w:rsidR="00B24817">
        <w:rPr>
          <w:rFonts w:ascii="Times New Roman" w:hAnsi="Times New Roman" w:cs="Times New Roman"/>
          <w:b/>
          <w:sz w:val="24"/>
          <w:szCs w:val="24"/>
        </w:rPr>
        <w:t xml:space="preserve">Experiment 2, </w:t>
      </w:r>
      <w:r w:rsidRPr="00776AA4">
        <w:rPr>
          <w:rFonts w:ascii="Times New Roman" w:hAnsi="Times New Roman" w:cs="Times New Roman"/>
          <w:b/>
          <w:sz w:val="24"/>
          <w:szCs w:val="24"/>
        </w:rPr>
        <w:t xml:space="preserve">RTs for the target sentences </w:t>
      </w:r>
      <w:r>
        <w:rPr>
          <w:rFonts w:ascii="Times New Roman" w:hAnsi="Times New Roman" w:cs="Times New Roman"/>
          <w:b/>
          <w:sz w:val="24"/>
          <w:szCs w:val="24"/>
        </w:rPr>
        <w:t xml:space="preserve">preceded by the unrelated literal-comparison-primes </w:t>
      </w:r>
      <w:r w:rsidRPr="00776AA4">
        <w:rPr>
          <w:rFonts w:ascii="Times New Roman" w:hAnsi="Times New Roman" w:cs="Times New Roman"/>
          <w:b/>
          <w:sz w:val="24"/>
          <w:szCs w:val="24"/>
        </w:rPr>
        <w:t xml:space="preserve">in the </w:t>
      </w:r>
      <w:r>
        <w:rPr>
          <w:rFonts w:ascii="Times New Roman" w:hAnsi="Times New Roman" w:cs="Times New Roman"/>
          <w:b/>
          <w:sz w:val="24"/>
          <w:szCs w:val="24"/>
        </w:rPr>
        <w:t xml:space="preserve">unprimed condition </w:t>
      </w:r>
      <w:r w:rsidRPr="00776AA4">
        <w:rPr>
          <w:rFonts w:ascii="Times New Roman" w:hAnsi="Times New Roman" w:cs="Times New Roman"/>
          <w:b/>
          <w:sz w:val="24"/>
          <w:szCs w:val="24"/>
        </w:rPr>
        <w:t>(dark</w:t>
      </w:r>
      <w:r>
        <w:rPr>
          <w:rFonts w:ascii="Times New Roman" w:hAnsi="Times New Roman" w:cs="Times New Roman"/>
          <w:b/>
          <w:sz w:val="24"/>
          <w:szCs w:val="24"/>
        </w:rPr>
        <w:t xml:space="preserve"> bars</w:t>
      </w:r>
      <w:r w:rsidRPr="00776AA4">
        <w:rPr>
          <w:rFonts w:ascii="Times New Roman" w:hAnsi="Times New Roman" w:cs="Times New Roman"/>
          <w:b/>
          <w:sz w:val="24"/>
          <w:szCs w:val="24"/>
        </w:rPr>
        <w:t xml:space="preserve">) and the related </w:t>
      </w:r>
      <w:r>
        <w:rPr>
          <w:rFonts w:ascii="Times New Roman" w:hAnsi="Times New Roman" w:cs="Times New Roman"/>
          <w:b/>
          <w:sz w:val="24"/>
          <w:szCs w:val="24"/>
        </w:rPr>
        <w:t xml:space="preserve">simile-primes in the primed condition </w:t>
      </w:r>
      <w:r w:rsidRPr="00776AA4">
        <w:rPr>
          <w:rFonts w:ascii="Times New Roman" w:hAnsi="Times New Roman" w:cs="Times New Roman"/>
          <w:b/>
          <w:sz w:val="24"/>
          <w:szCs w:val="24"/>
        </w:rPr>
        <w:t>(light</w:t>
      </w:r>
      <w:r>
        <w:rPr>
          <w:rFonts w:ascii="Times New Roman" w:hAnsi="Times New Roman" w:cs="Times New Roman"/>
          <w:b/>
          <w:sz w:val="24"/>
          <w:szCs w:val="24"/>
        </w:rPr>
        <w:t xml:space="preserve"> bars</w:t>
      </w:r>
      <w:r w:rsidRPr="00776AA4">
        <w:rPr>
          <w:rFonts w:ascii="Times New Roman" w:hAnsi="Times New Roman" w:cs="Times New Roman"/>
          <w:b/>
          <w:sz w:val="24"/>
          <w:szCs w:val="24"/>
        </w:rPr>
        <w:t>) conditions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76AA4">
        <w:rPr>
          <w:rFonts w:ascii="Times New Roman" w:hAnsi="Times New Roman" w:cs="Times New Roman"/>
          <w:b/>
          <w:sz w:val="24"/>
          <w:szCs w:val="24"/>
        </w:rPr>
        <w:t xml:space="preserve"> The error bars indicate standard errors.</w:t>
      </w:r>
    </w:p>
    <w:p w14:paraId="77E92D21" w14:textId="77777777" w:rsidR="002E714C" w:rsidRDefault="002E714C" w:rsidP="002E714C">
      <w:pPr>
        <w:adjustRightInd w:val="0"/>
        <w:snapToGri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50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77550BC" wp14:editId="6B21FD1E">
            <wp:extent cx="5752214" cy="2721935"/>
            <wp:effectExtent l="0" t="0" r="1270" b="2540"/>
            <wp:docPr id="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53E21F7" w14:textId="77777777" w:rsidR="00C42CEE" w:rsidRDefault="00C42CEE" w:rsidP="00AC2B30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C42CEE" w:rsidSect="00A86EDD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505A9" w14:textId="77777777" w:rsidR="005E7C1B" w:rsidRDefault="005E7C1B" w:rsidP="00C04A8E">
      <w:pPr>
        <w:spacing w:after="0" w:line="240" w:lineRule="auto"/>
      </w:pPr>
      <w:r>
        <w:separator/>
      </w:r>
    </w:p>
  </w:endnote>
  <w:endnote w:type="continuationSeparator" w:id="0">
    <w:p w14:paraId="38BDDF80" w14:textId="77777777" w:rsidR="005E7C1B" w:rsidRDefault="005E7C1B" w:rsidP="00C0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801F3" w14:textId="77777777" w:rsidR="005E7C1B" w:rsidRDefault="005E7C1B" w:rsidP="00C04A8E">
      <w:pPr>
        <w:spacing w:after="0" w:line="240" w:lineRule="auto"/>
      </w:pPr>
      <w:r>
        <w:separator/>
      </w:r>
    </w:p>
  </w:footnote>
  <w:footnote w:type="continuationSeparator" w:id="0">
    <w:p w14:paraId="5DB0727C" w14:textId="77777777" w:rsidR="005E7C1B" w:rsidRDefault="005E7C1B" w:rsidP="00C04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803"/>
    <w:rsid w:val="00003644"/>
    <w:rsid w:val="00010C8A"/>
    <w:rsid w:val="0004320D"/>
    <w:rsid w:val="00051AD0"/>
    <w:rsid w:val="00051B94"/>
    <w:rsid w:val="00060754"/>
    <w:rsid w:val="00071F61"/>
    <w:rsid w:val="000A4969"/>
    <w:rsid w:val="000A6459"/>
    <w:rsid w:val="000C6E8A"/>
    <w:rsid w:val="000D66E5"/>
    <w:rsid w:val="000F7017"/>
    <w:rsid w:val="00166ECE"/>
    <w:rsid w:val="00185557"/>
    <w:rsid w:val="001B5FC2"/>
    <w:rsid w:val="00240B9E"/>
    <w:rsid w:val="00251C39"/>
    <w:rsid w:val="00257AF9"/>
    <w:rsid w:val="00295AB8"/>
    <w:rsid w:val="002B09B1"/>
    <w:rsid w:val="002C3BDD"/>
    <w:rsid w:val="002E13E6"/>
    <w:rsid w:val="002E714C"/>
    <w:rsid w:val="00314181"/>
    <w:rsid w:val="003143E0"/>
    <w:rsid w:val="003706B2"/>
    <w:rsid w:val="00370DA5"/>
    <w:rsid w:val="0037732A"/>
    <w:rsid w:val="003E7C3E"/>
    <w:rsid w:val="0040205D"/>
    <w:rsid w:val="00420EF9"/>
    <w:rsid w:val="004441DB"/>
    <w:rsid w:val="00463BC9"/>
    <w:rsid w:val="00471B52"/>
    <w:rsid w:val="00477803"/>
    <w:rsid w:val="00485C9E"/>
    <w:rsid w:val="004867BA"/>
    <w:rsid w:val="004D1F3B"/>
    <w:rsid w:val="00530881"/>
    <w:rsid w:val="00576F7B"/>
    <w:rsid w:val="00595A12"/>
    <w:rsid w:val="005E7C1B"/>
    <w:rsid w:val="00627BDA"/>
    <w:rsid w:val="00630855"/>
    <w:rsid w:val="0064709D"/>
    <w:rsid w:val="0069553B"/>
    <w:rsid w:val="006A1570"/>
    <w:rsid w:val="006F6EF0"/>
    <w:rsid w:val="006F7DF9"/>
    <w:rsid w:val="00723963"/>
    <w:rsid w:val="0075497F"/>
    <w:rsid w:val="00764B2A"/>
    <w:rsid w:val="00776AA4"/>
    <w:rsid w:val="007A2335"/>
    <w:rsid w:val="00803012"/>
    <w:rsid w:val="00872F70"/>
    <w:rsid w:val="00876C45"/>
    <w:rsid w:val="00895B6A"/>
    <w:rsid w:val="00895CE2"/>
    <w:rsid w:val="008A594C"/>
    <w:rsid w:val="008C4ED1"/>
    <w:rsid w:val="008D0B54"/>
    <w:rsid w:val="008D0F12"/>
    <w:rsid w:val="008E343B"/>
    <w:rsid w:val="008E5DE7"/>
    <w:rsid w:val="00901EEF"/>
    <w:rsid w:val="00926586"/>
    <w:rsid w:val="009B267D"/>
    <w:rsid w:val="009B2D6F"/>
    <w:rsid w:val="00A26348"/>
    <w:rsid w:val="00A3027B"/>
    <w:rsid w:val="00A43E7D"/>
    <w:rsid w:val="00A86EDD"/>
    <w:rsid w:val="00A90996"/>
    <w:rsid w:val="00A979CB"/>
    <w:rsid w:val="00AA460C"/>
    <w:rsid w:val="00AC2B30"/>
    <w:rsid w:val="00B0002E"/>
    <w:rsid w:val="00B105F7"/>
    <w:rsid w:val="00B24817"/>
    <w:rsid w:val="00B317C2"/>
    <w:rsid w:val="00B3514E"/>
    <w:rsid w:val="00B45085"/>
    <w:rsid w:val="00BF2CF4"/>
    <w:rsid w:val="00C04A8E"/>
    <w:rsid w:val="00C42CEE"/>
    <w:rsid w:val="00C51251"/>
    <w:rsid w:val="00C84CAC"/>
    <w:rsid w:val="00C87EC5"/>
    <w:rsid w:val="00C90226"/>
    <w:rsid w:val="00CB0C43"/>
    <w:rsid w:val="00D079B7"/>
    <w:rsid w:val="00DD1862"/>
    <w:rsid w:val="00DE2667"/>
    <w:rsid w:val="00DE2D23"/>
    <w:rsid w:val="00E0550A"/>
    <w:rsid w:val="00E54B9B"/>
    <w:rsid w:val="00E664BB"/>
    <w:rsid w:val="00E879F3"/>
    <w:rsid w:val="00E90918"/>
    <w:rsid w:val="00EB0554"/>
    <w:rsid w:val="00EC5545"/>
    <w:rsid w:val="00ED2E83"/>
    <w:rsid w:val="00F43839"/>
    <w:rsid w:val="00F55DF7"/>
    <w:rsid w:val="00FC0178"/>
    <w:rsid w:val="00FC0526"/>
    <w:rsid w:val="00FC4FD4"/>
    <w:rsid w:val="00FD6FC5"/>
    <w:rsid w:val="00FF12E6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EC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D0"/>
    <w:rPr>
      <w:rFonts w:ascii="Tahoma" w:hAnsi="Tahoma" w:cs="Tahoma"/>
      <w:sz w:val="16"/>
      <w:szCs w:val="16"/>
    </w:rPr>
  </w:style>
  <w:style w:type="paragraph" w:customStyle="1" w:styleId="Figures">
    <w:name w:val="Figures"/>
    <w:basedOn w:val="Normal"/>
    <w:link w:val="FiguresChar"/>
    <w:qFormat/>
    <w:rsid w:val="00051AD0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</w:rPr>
  </w:style>
  <w:style w:type="character" w:customStyle="1" w:styleId="FiguresChar">
    <w:name w:val="Figures Char"/>
    <w:basedOn w:val="DefaultParagraphFont"/>
    <w:link w:val="Figures"/>
    <w:rsid w:val="00051AD0"/>
    <w:rPr>
      <w:rFonts w:ascii="Times New Roman" w:eastAsia="PMingLiU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04A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A8E"/>
  </w:style>
  <w:style w:type="character" w:styleId="PageNumber">
    <w:name w:val="page number"/>
    <w:basedOn w:val="DefaultParagraphFont"/>
    <w:uiPriority w:val="99"/>
    <w:semiHidden/>
    <w:unhideWhenUsed/>
    <w:rsid w:val="00C04A8E"/>
  </w:style>
  <w:style w:type="character" w:styleId="CommentReference">
    <w:name w:val="annotation reference"/>
    <w:basedOn w:val="DefaultParagraphFont"/>
    <w:uiPriority w:val="99"/>
    <w:semiHidden/>
    <w:unhideWhenUsed/>
    <w:rsid w:val="00485C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C9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C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C9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C9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709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D0"/>
    <w:rPr>
      <w:rFonts w:ascii="Tahoma" w:hAnsi="Tahoma" w:cs="Tahoma"/>
      <w:sz w:val="16"/>
      <w:szCs w:val="16"/>
    </w:rPr>
  </w:style>
  <w:style w:type="paragraph" w:customStyle="1" w:styleId="Figures">
    <w:name w:val="Figures"/>
    <w:basedOn w:val="Normal"/>
    <w:link w:val="FiguresChar"/>
    <w:qFormat/>
    <w:rsid w:val="00051AD0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</w:rPr>
  </w:style>
  <w:style w:type="character" w:customStyle="1" w:styleId="FiguresChar">
    <w:name w:val="Figures Char"/>
    <w:basedOn w:val="DefaultParagraphFont"/>
    <w:link w:val="Figures"/>
    <w:rsid w:val="00051AD0"/>
    <w:rPr>
      <w:rFonts w:ascii="Times New Roman" w:eastAsia="PMingLiU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04A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A8E"/>
  </w:style>
  <w:style w:type="character" w:styleId="PageNumber">
    <w:name w:val="page number"/>
    <w:basedOn w:val="DefaultParagraphFont"/>
    <w:uiPriority w:val="99"/>
    <w:semiHidden/>
    <w:unhideWhenUsed/>
    <w:rsid w:val="00C04A8E"/>
  </w:style>
  <w:style w:type="character" w:styleId="CommentReference">
    <w:name w:val="annotation reference"/>
    <w:basedOn w:val="DefaultParagraphFont"/>
    <w:uiPriority w:val="99"/>
    <w:semiHidden/>
    <w:unhideWhenUsed/>
    <w:rsid w:val="00485C9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C9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C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C9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C9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709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MPRM\stats\mprm%20stats%20EGI\MPRM%20ERP%20July2012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Vicky\Documents\Linguistics\Dissertation\Exp%202%20&amp;%203%20RTs%20Sensicality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Vicky\Documents\Linguistics\Dissertation\Exp%202%20&amp;%203%20RTs%20Sensicality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Exp 1. N=18. RTs Unprimed (dark) vs. Primed (light)</a:t>
            </a:r>
          </a:p>
        </c:rich>
      </c:tx>
      <c:layout>
        <c:manualLayout>
          <c:xMode val="edge"/>
          <c:yMode val="edge"/>
          <c:x val="0.1384768436203539"/>
          <c:y val="4.857758451835312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RTs!$K$34</c:f>
              <c:strCache>
                <c:ptCount val="1"/>
                <c:pt idx="0">
                  <c:v>Unprimed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errBars>
            <c:errBarType val="both"/>
            <c:errValType val="cust"/>
            <c:noEndCap val="0"/>
            <c:plus>
              <c:numRef>
                <c:f>RTs!$R$2:$U$2</c:f>
                <c:numCache>
                  <c:formatCode>General</c:formatCode>
                  <c:ptCount val="4"/>
                  <c:pt idx="0">
                    <c:v>58.716570166048299</c:v>
                  </c:pt>
                  <c:pt idx="1">
                    <c:v>61.330196633771209</c:v>
                  </c:pt>
                  <c:pt idx="2">
                    <c:v>61.64407722077933</c:v>
                  </c:pt>
                  <c:pt idx="3">
                    <c:v>50.295440413355131</c:v>
                  </c:pt>
                </c:numCache>
              </c:numRef>
            </c:plus>
            <c:minus>
              <c:numRef>
                <c:f>RTs!$R$2:$U$2</c:f>
                <c:numCache>
                  <c:formatCode>General</c:formatCode>
                  <c:ptCount val="4"/>
                  <c:pt idx="0">
                    <c:v>58.716570166048299</c:v>
                  </c:pt>
                  <c:pt idx="1">
                    <c:v>61.330196633771209</c:v>
                  </c:pt>
                  <c:pt idx="2">
                    <c:v>61.64407722077933</c:v>
                  </c:pt>
                  <c:pt idx="3">
                    <c:v>50.295440413355131</c:v>
                  </c:pt>
                </c:numCache>
              </c:numRef>
            </c:minus>
          </c:errBars>
          <c:cat>
            <c:strRef>
              <c:f>RTs!$L$1:$O$1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RTs!$L$34:$O$34</c:f>
              <c:numCache>
                <c:formatCode>0</c:formatCode>
                <c:ptCount val="4"/>
                <c:pt idx="0">
                  <c:v>1306.291395994444</c:v>
                </c:pt>
                <c:pt idx="1">
                  <c:v>1371.486652555556</c:v>
                </c:pt>
                <c:pt idx="2">
                  <c:v>1298.192394288887</c:v>
                </c:pt>
                <c:pt idx="3">
                  <c:v>1180.8910474277779</c:v>
                </c:pt>
              </c:numCache>
            </c:numRef>
          </c:val>
        </c:ser>
        <c:ser>
          <c:idx val="1"/>
          <c:order val="1"/>
          <c:tx>
            <c:strRef>
              <c:f>RTs!$K$35</c:f>
              <c:strCache>
                <c:ptCount val="1"/>
                <c:pt idx="0">
                  <c:v>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errBars>
            <c:errBarType val="both"/>
            <c:errValType val="cust"/>
            <c:noEndCap val="0"/>
            <c:plus>
              <c:numRef>
                <c:f>RTs!$R$3:$U$3</c:f>
                <c:numCache>
                  <c:formatCode>General</c:formatCode>
                  <c:ptCount val="4"/>
                  <c:pt idx="0">
                    <c:v>60.414009973079253</c:v>
                  </c:pt>
                  <c:pt idx="1">
                    <c:v>61.427825843722047</c:v>
                  </c:pt>
                  <c:pt idx="2">
                    <c:v>59.754491454714483</c:v>
                  </c:pt>
                  <c:pt idx="3">
                    <c:v>51.494351807924829</c:v>
                  </c:pt>
                </c:numCache>
              </c:numRef>
            </c:plus>
            <c:minus>
              <c:numRef>
                <c:f>RTs!$R$3:$U$3</c:f>
                <c:numCache>
                  <c:formatCode>General</c:formatCode>
                  <c:ptCount val="4"/>
                  <c:pt idx="0">
                    <c:v>60.414009973079253</c:v>
                  </c:pt>
                  <c:pt idx="1">
                    <c:v>61.427825843722047</c:v>
                  </c:pt>
                  <c:pt idx="2">
                    <c:v>59.754491454714483</c:v>
                  </c:pt>
                  <c:pt idx="3">
                    <c:v>51.494351807924829</c:v>
                  </c:pt>
                </c:numCache>
              </c:numRef>
            </c:minus>
          </c:errBars>
          <c:cat>
            <c:strRef>
              <c:f>RTs!$L$1:$O$1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RTs!$L$35:$O$35</c:f>
              <c:numCache>
                <c:formatCode>0</c:formatCode>
                <c:ptCount val="4"/>
                <c:pt idx="0">
                  <c:v>1331.2373816277779</c:v>
                </c:pt>
                <c:pt idx="1">
                  <c:v>1337.216931777778</c:v>
                </c:pt>
                <c:pt idx="2">
                  <c:v>1225.077302605556</c:v>
                </c:pt>
                <c:pt idx="3">
                  <c:v>1160.992535638889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5966080"/>
        <c:axId val="195967616"/>
      </c:barChart>
      <c:catAx>
        <c:axId val="1959660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5967616"/>
        <c:crosses val="autoZero"/>
        <c:auto val="1"/>
        <c:lblAlgn val="ctr"/>
        <c:lblOffset val="100"/>
        <c:noMultiLvlLbl val="0"/>
      </c:catAx>
      <c:valAx>
        <c:axId val="195967616"/>
        <c:scaling>
          <c:orientation val="minMax"/>
          <c:max val="1500"/>
          <c:min val="1100"/>
        </c:scaling>
        <c:delete val="0"/>
        <c:axPos val="l"/>
        <c:numFmt formatCode="0" sourceLinked="1"/>
        <c:majorTickMark val="none"/>
        <c:minorTickMark val="none"/>
        <c:tickLblPos val="nextTo"/>
        <c:crossAx val="195966080"/>
        <c:crosses val="autoZero"/>
        <c:crossBetween val="between"/>
        <c:majorUnit val="10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Exp 1. N=24. RTs Unprimed (dark) vs. Primed (light)</a:t>
            </a:r>
          </a:p>
        </c:rich>
      </c:tx>
      <c:layout>
        <c:manualLayout>
          <c:xMode val="edge"/>
          <c:yMode val="edge"/>
          <c:x val="0.116490174305135"/>
          <c:y val="3.33333333333332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687664041995"/>
          <c:y val="0.267777777777778"/>
          <c:w val="0.88417558382125305"/>
          <c:h val="0.60151881014873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'MPRM RTs with blocks'!$C$123</c:f>
              <c:strCache>
                <c:ptCount val="1"/>
                <c:pt idx="0">
                  <c:v>Unprimed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CC0000"/>
              </a:solidFill>
              <a:ln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FF6600"/>
              </a:solidFill>
            </c:spPr>
          </c:dPt>
          <c:dLbls>
            <c:dLbl>
              <c:idx val="0"/>
              <c:layout>
                <c:manualLayout>
                  <c:x val="0"/>
                  <c:y val="-1.6198662781255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159821704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411557644827696E-3"/>
                  <c:y val="-2.159821704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137185881610199E-3"/>
                  <c:y val="-1.6198662781255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28"/>
          </c:errBars>
          <c:cat>
            <c:strRef>
              <c:f>'MPRM RTs with blocks'!$B$124:$B$127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'MPRM RTs with blocks'!$C$124:$C$127</c:f>
              <c:numCache>
                <c:formatCode>0</c:formatCode>
                <c:ptCount val="4"/>
                <c:pt idx="0">
                  <c:v>1297.311719009394</c:v>
                </c:pt>
                <c:pt idx="1">
                  <c:v>1328.2456558888009</c:v>
                </c:pt>
                <c:pt idx="2">
                  <c:v>1284.7540287869199</c:v>
                </c:pt>
                <c:pt idx="3">
                  <c:v>1160.172339698102</c:v>
                </c:pt>
              </c:numCache>
            </c:numRef>
          </c:val>
        </c:ser>
        <c:ser>
          <c:idx val="1"/>
          <c:order val="1"/>
          <c:tx>
            <c:strRef>
              <c:f>'MPRM RTs with blocks'!$D$123</c:f>
              <c:strCache>
                <c:ptCount val="1"/>
                <c:pt idx="0">
                  <c:v>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"/>
                  <c:y val="-2.159821704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6198662781255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137185881610199E-3"/>
                  <c:y val="-2.159821704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2411557644827696E-3"/>
                  <c:y val="-3.77968798229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28"/>
          </c:errBars>
          <c:cat>
            <c:strRef>
              <c:f>'MPRM RTs with blocks'!$B$124:$B$127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'MPRM RTs with blocks'!$D$124:$D$127</c:f>
              <c:numCache>
                <c:formatCode>0</c:formatCode>
                <c:ptCount val="4"/>
                <c:pt idx="0">
                  <c:v>1289.264976768231</c:v>
                </c:pt>
                <c:pt idx="1">
                  <c:v>1364.7861715895131</c:v>
                </c:pt>
                <c:pt idx="2">
                  <c:v>1245.6716974569199</c:v>
                </c:pt>
                <c:pt idx="3">
                  <c:v>1140.7359822325679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1487104"/>
        <c:axId val="201488640"/>
      </c:barChart>
      <c:catAx>
        <c:axId val="201487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01488640"/>
        <c:crosses val="autoZero"/>
        <c:auto val="1"/>
        <c:lblAlgn val="ctr"/>
        <c:lblOffset val="100"/>
        <c:noMultiLvlLbl val="0"/>
      </c:catAx>
      <c:valAx>
        <c:axId val="201488640"/>
        <c:scaling>
          <c:orientation val="minMax"/>
          <c:max val="1500"/>
          <c:min val="1100"/>
        </c:scaling>
        <c:delete val="0"/>
        <c:axPos val="l"/>
        <c:numFmt formatCode="0" sourceLinked="1"/>
        <c:majorTickMark val="none"/>
        <c:minorTickMark val="none"/>
        <c:tickLblPos val="nextTo"/>
        <c:crossAx val="20148710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en-US" sz="1600" b="1" i="0" baseline="0">
                <a:effectLst/>
              </a:rPr>
              <a:t>Exp 2. RTs Unprimed (dark) vs. Primed (light)</a:t>
            </a:r>
            <a:endParaRPr lang="en-US" sz="1400">
              <a:effectLst/>
            </a:endParaRPr>
          </a:p>
        </c:rich>
      </c:tx>
      <c:layout>
        <c:manualLayout>
          <c:xMode val="edge"/>
          <c:yMode val="edge"/>
          <c:x val="0.1600698444112128"/>
          <c:y val="5.13332182054004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96088547484"/>
          <c:y val="0.37188976014862002"/>
          <c:w val="0.86411118917819096"/>
          <c:h val="0.45656471025069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'MSIM RTs with blocks'!$C$138</c:f>
              <c:strCache>
                <c:ptCount val="1"/>
                <c:pt idx="0">
                  <c:v>Unprimed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CC0000"/>
              </a:solidFill>
              <a:ln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FF6600"/>
              </a:solidFill>
            </c:spPr>
          </c:dPt>
          <c:dLbls>
            <c:dLbl>
              <c:idx val="0"/>
              <c:layout>
                <c:manualLayout>
                  <c:x val="-1.6757880756444401E-17"/>
                  <c:y val="-4.1666666666666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2727272727273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03030303030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7878787878787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33"/>
          </c:errBars>
          <c:cat>
            <c:strRef>
              <c:f>'MSIM RTs with blocks'!$B$139:$B$142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'MSIM RTs with blocks'!$C$139:$C$142</c:f>
              <c:numCache>
                <c:formatCode>0</c:formatCode>
                <c:ptCount val="4"/>
                <c:pt idx="0">
                  <c:v>1342.300306990463</c:v>
                </c:pt>
                <c:pt idx="1">
                  <c:v>1415</c:v>
                </c:pt>
                <c:pt idx="2">
                  <c:v>1330</c:v>
                </c:pt>
                <c:pt idx="3">
                  <c:v>1192</c:v>
                </c:pt>
              </c:numCache>
            </c:numRef>
          </c:val>
        </c:ser>
        <c:ser>
          <c:idx val="1"/>
          <c:order val="1"/>
          <c:tx>
            <c:strRef>
              <c:f>'MSIM RTs with blocks'!$D$138</c:f>
              <c:strCache>
                <c:ptCount val="1"/>
                <c:pt idx="0">
                  <c:v>Primed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6699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9900"/>
              </a:solidFill>
            </c:spPr>
          </c:dPt>
          <c:dLbls>
            <c:dLbl>
              <c:idx val="0"/>
              <c:layout>
                <c:manualLayout>
                  <c:x val="0"/>
                  <c:y val="-3.03030303030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281535648994899E-3"/>
                  <c:y val="-2.2727272727273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51515151515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515151515151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30"/>
          </c:errBars>
          <c:cat>
            <c:strRef>
              <c:f>'MSIM RTs with blocks'!$B$139:$B$142</c:f>
              <c:strCache>
                <c:ptCount val="4"/>
                <c:pt idx="0">
                  <c:v>Anomalous</c:v>
                </c:pt>
                <c:pt idx="1">
                  <c:v>Novel</c:v>
                </c:pt>
                <c:pt idx="2">
                  <c:v>Conventional</c:v>
                </c:pt>
                <c:pt idx="3">
                  <c:v>Literal</c:v>
                </c:pt>
              </c:strCache>
            </c:strRef>
          </c:cat>
          <c:val>
            <c:numRef>
              <c:f>'MSIM RTs with blocks'!$D$139:$D$142</c:f>
              <c:numCache>
                <c:formatCode>0</c:formatCode>
                <c:ptCount val="4"/>
                <c:pt idx="0">
                  <c:v>1341</c:v>
                </c:pt>
                <c:pt idx="1">
                  <c:v>1378</c:v>
                </c:pt>
                <c:pt idx="2">
                  <c:v>1250</c:v>
                </c:pt>
                <c:pt idx="3">
                  <c:v>1168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1572352"/>
        <c:axId val="201573888"/>
      </c:barChart>
      <c:catAx>
        <c:axId val="2015723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01573888"/>
        <c:crosses val="autoZero"/>
        <c:auto val="1"/>
        <c:lblAlgn val="ctr"/>
        <c:lblOffset val="100"/>
        <c:noMultiLvlLbl val="0"/>
      </c:catAx>
      <c:valAx>
        <c:axId val="201573888"/>
        <c:scaling>
          <c:orientation val="minMax"/>
          <c:max val="1500"/>
          <c:min val="1100"/>
        </c:scaling>
        <c:delete val="0"/>
        <c:axPos val="l"/>
        <c:numFmt formatCode="0" sourceLinked="1"/>
        <c:majorTickMark val="none"/>
        <c:minorTickMark val="none"/>
        <c:tickLblPos val="nextTo"/>
        <c:crossAx val="201572352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0.0086</cdr:x>
      <cdr:y>0.04809</cdr:y>
    </cdr:from>
    <cdr:to>
      <cdr:x>0.17463</cdr:x>
      <cdr:y>0.16803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00" y="122767"/>
          <a:ext cx="980456" cy="306164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</cdr:x>
      <cdr:y>0</cdr:y>
    </cdr:from>
    <cdr:to>
      <cdr:x>0.16673</cdr:x>
      <cdr:y>0.12394</cdr:y>
    </cdr:to>
    <cdr:sp macro="" textlink="">
      <cdr:nvSpPr>
        <cdr:cNvPr id="4" name="TextBox 6"/>
        <cdr:cNvSpPr txBox="1"/>
      </cdr:nvSpPr>
      <cdr:spPr>
        <a:xfrm xmlns:a="http://schemas.openxmlformats.org/drawingml/2006/main">
          <a:off x="0" y="0"/>
          <a:ext cx="984646" cy="316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RT</a:t>
          </a:r>
          <a:r>
            <a:rPr lang="en-US" sz="1200" baseline="0">
              <a:latin typeface="Times New Roman" pitchFamily="18" charset="0"/>
              <a:cs typeface="Times New Roman" pitchFamily="18" charset="0"/>
            </a:rPr>
            <a:t> (ms)</a:t>
          </a:r>
          <a:endParaRPr lang="en-US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0.03148</cdr:y>
    </cdr:from>
    <cdr:to>
      <cdr:x>0.16496</cdr:x>
      <cdr:y>0.16541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0" y="71967"/>
          <a:ext cx="980456" cy="3061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RT (ms)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0.00081</cdr:x>
      <cdr:y>0.18889</cdr:y>
    </cdr:from>
    <cdr:to>
      <cdr:x>0.18408</cdr:x>
      <cdr:y>0.31124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233" y="431800"/>
          <a:ext cx="963597" cy="2796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RT (ms)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</Company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Karin Kastens</cp:lastModifiedBy>
  <cp:revision>2</cp:revision>
  <cp:lastPrinted>2011-01-05T21:57:00Z</cp:lastPrinted>
  <dcterms:created xsi:type="dcterms:W3CDTF">2013-10-30T14:54:00Z</dcterms:created>
  <dcterms:modified xsi:type="dcterms:W3CDTF">2013-10-30T14:54:00Z</dcterms:modified>
</cp:coreProperties>
</file>